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TEMAT: </w:t>
            </w:r>
            <w:r w:rsidDel="00000000" w:rsidR="00000000" w:rsidRPr="00000000">
              <w:rPr>
                <w:color w:val="ffffff"/>
                <w:rtl w:val="0"/>
              </w:rPr>
              <w:t xml:space="preserve">Programowanie rozpoznawania twarzy w Scratchu</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p w:rsidR="00000000" w:rsidDel="00000000" w:rsidP="00000000" w:rsidRDefault="00000000" w:rsidRPr="00000000" w14:paraId="00000004">
      <w:pPr>
        <w:rPr>
          <w:b w:val="1"/>
          <w:color w:val="323e4f"/>
        </w:rPr>
      </w:pPr>
      <w:r w:rsidDel="00000000" w:rsidR="00000000" w:rsidRPr="00000000">
        <w:rPr>
          <w:rtl w:val="0"/>
        </w:rPr>
      </w:r>
    </w:p>
    <w:tbl>
      <w:tblPr>
        <w:tblStyle w:val="Table2"/>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5">
            <w:pPr>
              <w:pBdr>
                <w:top w:space="0" w:sz="0" w:val="nil"/>
                <w:left w:space="0" w:sz="0" w:val="nil"/>
                <w:bottom w:space="0" w:sz="0" w:val="nil"/>
                <w:right w:space="0" w:sz="0" w:val="nil"/>
                <w:between w:space="0" w:sz="0" w:val="nil"/>
              </w:pBdr>
              <w:jc w:val="left"/>
              <w:rPr>
                <w:b w:val="1"/>
                <w:color w:val="44546a"/>
                <w:sz w:val="22"/>
                <w:szCs w:val="22"/>
              </w:rPr>
            </w:pPr>
            <w:r w:rsidDel="00000000" w:rsidR="00000000" w:rsidRPr="00000000">
              <w:rPr>
                <w:b w:val="1"/>
                <w:color w:val="44546a"/>
                <w:sz w:val="22"/>
                <w:szCs w:val="22"/>
                <w:rtl w:val="0"/>
              </w:rPr>
              <w:t xml:space="preserve">SCENARIUSZ LEKCJI</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9">
            <w:pPr>
              <w:rPr>
                <w:b w:val="1"/>
                <w:i w:val="1"/>
              </w:rPr>
            </w:pPr>
            <w:r w:rsidDel="00000000" w:rsidR="00000000" w:rsidRPr="00000000">
              <w:rPr>
                <w:b w:val="1"/>
                <w:i w:val="1"/>
                <w:color w:val="323e4f"/>
                <w:rtl w:val="0"/>
              </w:rPr>
              <w:t xml:space="preserve">Szkoła: </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Czas (minuty):</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C">
            <w:pPr>
              <w:jc w:val="right"/>
              <w:rPr>
                <w:color w:val="323e4f"/>
              </w:rPr>
            </w:pPr>
            <w:r w:rsidDel="00000000" w:rsidR="00000000" w:rsidRPr="00000000">
              <w:rPr>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D">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Nauczyciel: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E">
            <w:pPr>
              <w:rPr>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Wiek uczniów:</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color w:val="323e4f"/>
              </w:rPr>
            </w:pPr>
            <w:r w:rsidDel="00000000" w:rsidR="00000000" w:rsidRPr="00000000">
              <w:rPr>
                <w:color w:val="323e4f"/>
                <w:rtl w:val="0"/>
              </w:rPr>
              <w:t xml:space="preserve">13-14</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 Zagadnienie główne:</w:t>
            </w:r>
          </w:p>
        </w:tc>
        <w:tc>
          <w:tcPr>
            <w:shd w:fill="d5dce4" w:val="clear"/>
            <w:vAlign w:val="center"/>
          </w:tcPr>
          <w:p w:rsidR="00000000" w:rsidDel="00000000" w:rsidP="00000000" w:rsidRDefault="00000000" w:rsidRPr="00000000" w14:paraId="00000013">
            <w:pPr>
              <w:pBdr>
                <w:top w:space="0" w:sz="0" w:val="nil"/>
                <w:left w:space="0" w:sz="0" w:val="nil"/>
                <w:bottom w:space="0" w:sz="0" w:val="nil"/>
                <w:right w:space="0" w:sz="0" w:val="nil"/>
                <w:between w:space="0" w:sz="0" w:val="nil"/>
              </w:pBdr>
              <w:jc w:val="left"/>
              <w:rPr>
                <w:color w:val="323e4f"/>
                <w:sz w:val="22"/>
                <w:szCs w:val="22"/>
              </w:rPr>
            </w:pPr>
            <w:r w:rsidDel="00000000" w:rsidR="00000000" w:rsidRPr="00000000">
              <w:rPr>
                <w:color w:val="323e4f"/>
                <w:sz w:val="22"/>
                <w:szCs w:val="22"/>
                <w:rtl w:val="0"/>
              </w:rPr>
              <w:t xml:space="preserve">Jak zaprogramować rozpoznawanie twarzy w Scratchu</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5">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Tematyka: </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numPr>
                <w:ilvl w:val="0"/>
                <w:numId w:val="6"/>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Programowanie rozpoznawania twarzy w Scratchu</w:t>
            </w:r>
          </w:p>
          <w:p w:rsidR="00000000" w:rsidDel="00000000" w:rsidP="00000000" w:rsidRDefault="00000000" w:rsidRPr="00000000" w14:paraId="00000017">
            <w:pPr>
              <w:numPr>
                <w:ilvl w:val="0"/>
                <w:numId w:val="6"/>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Interpretacja wyników algorytmu rozpoznawania twarzy</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8">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Cele:</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9">
            <w:pPr>
              <w:numPr>
                <w:ilvl w:val="0"/>
                <w:numId w:val="1"/>
              </w:numPr>
              <w:ind w:left="731" w:hanging="425"/>
              <w:rPr>
                <w:color w:val="323e4f"/>
              </w:rPr>
            </w:pPr>
            <w:r w:rsidDel="00000000" w:rsidR="00000000" w:rsidRPr="00000000">
              <w:rPr>
                <w:color w:val="323e4f"/>
                <w:rtl w:val="0"/>
              </w:rPr>
              <w:t xml:space="preserve">Nauka programowania rozpoznawania twarzy na podanych przykładach</w:t>
            </w:r>
          </w:p>
          <w:p w:rsidR="00000000" w:rsidDel="00000000" w:rsidP="00000000" w:rsidRDefault="00000000" w:rsidRPr="00000000" w14:paraId="0000001A">
            <w:pPr>
              <w:numPr>
                <w:ilvl w:val="0"/>
                <w:numId w:val="1"/>
              </w:numPr>
              <w:ind w:left="731" w:hanging="425"/>
              <w:rPr>
                <w:color w:val="323e4f"/>
              </w:rPr>
            </w:pPr>
            <w:r w:rsidDel="00000000" w:rsidR="00000000" w:rsidRPr="00000000">
              <w:rPr>
                <w:color w:val="323e4f"/>
                <w:rtl w:val="0"/>
              </w:rPr>
              <w:t xml:space="preserve">Praktyczne zastosowanie rozpoznawania twarzy</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Oczekiwane efekty:</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C">
            <w:pPr>
              <w:numPr>
                <w:ilvl w:val="0"/>
                <w:numId w:val="2"/>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Umiejętność napisania programu do rozpoznawania twarzy za pomocą Scratch</w:t>
            </w:r>
          </w:p>
          <w:p w:rsidR="00000000" w:rsidDel="00000000" w:rsidP="00000000" w:rsidRDefault="00000000" w:rsidRPr="00000000" w14:paraId="0000001D">
            <w:pPr>
              <w:numPr>
                <w:ilvl w:val="0"/>
                <w:numId w:val="2"/>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Badanie możliwości rozszerzenia rozpoznawania twarzy w Scratchu</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E">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Formy pracy:</w:t>
            </w:r>
          </w:p>
          <w:p w:rsidR="00000000" w:rsidDel="00000000" w:rsidP="00000000" w:rsidRDefault="00000000" w:rsidRPr="00000000" w14:paraId="0000001F">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2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praca w parach, praca w grupach</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Metody:</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3">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prezentacja, dyskusja,  ćwiczenia interaktywne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t>
            </w:r>
          </w:p>
        </w:tc>
      </w:tr>
    </w:tbl>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tbl>
      <w:tblPr>
        <w:tblStyle w:val="Table5"/>
        <w:tblW w:w="8951.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7">
            <w:pPr>
              <w:jc w:val="center"/>
              <w:rPr>
                <w:b w:val="1"/>
                <w:color w:val="ffffff"/>
              </w:rPr>
            </w:pPr>
            <w:r w:rsidDel="00000000" w:rsidR="00000000" w:rsidRPr="00000000">
              <w:rPr>
                <w:b w:val="1"/>
                <w:color w:val="ffffff"/>
                <w:rtl w:val="0"/>
              </w:rPr>
              <w:t xml:space="preserve">TOK LEKCJI</w:t>
            </w:r>
          </w:p>
        </w:tc>
      </w:tr>
      <w:tr>
        <w:trPr>
          <w:cantSplit w:val="0"/>
          <w:trHeight w:val="190" w:hRule="atLeast"/>
          <w:tblHeader w:val="0"/>
        </w:trPr>
        <w:tc>
          <w:tcPr>
            <w:vAlign w:val="center"/>
          </w:tcPr>
          <w:p w:rsidR="00000000" w:rsidDel="00000000" w:rsidP="00000000" w:rsidRDefault="00000000" w:rsidRPr="00000000" w14:paraId="00000028">
            <w:pPr>
              <w:pBdr>
                <w:top w:space="0" w:sz="0" w:val="nil"/>
                <w:left w:space="0" w:sz="0" w:val="nil"/>
                <w:bottom w:space="0" w:sz="0" w:val="nil"/>
                <w:right w:space="0" w:sz="0" w:val="nil"/>
                <w:between w:space="0" w:sz="0" w:val="nil"/>
              </w:pBdr>
              <w:jc w:val="center"/>
              <w:rPr>
                <w:b w:val="1"/>
                <w:color w:val="323e4f"/>
              </w:rPr>
            </w:pPr>
            <w:r w:rsidDel="00000000" w:rsidR="00000000" w:rsidRPr="00000000">
              <w:rPr>
                <w:b w:val="1"/>
                <w:color w:val="323e4f"/>
                <w:rtl w:val="0"/>
              </w:rPr>
              <w:t xml:space="preserve">Przebieg zajęć</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9">
            <w:pPr>
              <w:jc w:val="center"/>
              <w:rPr>
                <w:b w:val="1"/>
              </w:rPr>
            </w:pPr>
            <w:r w:rsidDel="00000000" w:rsidR="00000000" w:rsidRPr="00000000">
              <w:rPr>
                <w:b w:val="1"/>
                <w:rtl w:val="0"/>
              </w:rPr>
              <w:t xml:space="preserve">WPROWADZENIE</w:t>
            </w:r>
          </w:p>
          <w:p w:rsidR="00000000" w:rsidDel="00000000" w:rsidP="00000000" w:rsidRDefault="00000000" w:rsidRPr="00000000" w14:paraId="0000002A">
            <w:pPr>
              <w:jc w:val="center"/>
              <w:rPr>
                <w:b w:val="1"/>
              </w:rPr>
            </w:pPr>
            <w:r w:rsidDel="00000000" w:rsidR="00000000" w:rsidRPr="00000000">
              <w:rPr>
                <w:rtl w:val="0"/>
              </w:rPr>
            </w:r>
          </w:p>
          <w:p w:rsidR="00000000" w:rsidDel="00000000" w:rsidP="00000000" w:rsidRDefault="00000000" w:rsidRPr="00000000" w14:paraId="0000002B">
            <w:pPr>
              <w:jc w:val="left"/>
              <w:rPr>
                <w:color w:val="44546a"/>
              </w:rPr>
            </w:pPr>
            <w:r w:rsidDel="00000000" w:rsidR="00000000" w:rsidRPr="00000000">
              <w:rPr>
                <w:color w:val="44546a"/>
                <w:rtl w:val="0"/>
              </w:rPr>
              <w:t xml:space="preserve">Aby zrozumieć rozpoznawanie twarzy, musimy powtórzyć to, czego nauczyliśmy się do tej pory.</w:t>
            </w:r>
          </w:p>
          <w:p w:rsidR="00000000" w:rsidDel="00000000" w:rsidP="00000000" w:rsidRDefault="00000000" w:rsidRPr="00000000" w14:paraId="0000002C">
            <w:pPr>
              <w:jc w:val="left"/>
              <w:rPr>
                <w:i w:val="1"/>
                <w:color w:val="44546a"/>
              </w:rPr>
            </w:pPr>
            <w:r w:rsidDel="00000000" w:rsidR="00000000" w:rsidRPr="00000000">
              <w:rPr>
                <w:i w:val="1"/>
                <w:color w:val="44546a"/>
                <w:rtl w:val="0"/>
              </w:rPr>
              <w:t xml:space="preserve">Co to jest rozpoznawanie twarzy?</w:t>
            </w:r>
          </w:p>
          <w:p w:rsidR="00000000" w:rsidDel="00000000" w:rsidP="00000000" w:rsidRDefault="00000000" w:rsidRPr="00000000" w14:paraId="0000002D">
            <w:pPr>
              <w:jc w:val="left"/>
              <w:rPr>
                <w:i w:val="1"/>
                <w:color w:val="44546a"/>
              </w:rPr>
            </w:pPr>
            <w:r w:rsidDel="00000000" w:rsidR="00000000" w:rsidRPr="00000000">
              <w:rPr>
                <w:i w:val="1"/>
                <w:color w:val="44546a"/>
                <w:rtl w:val="0"/>
              </w:rPr>
              <w:t xml:space="preserve">Jak działa rozpoznawanie twarzy?</w:t>
            </w:r>
          </w:p>
          <w:p w:rsidR="00000000" w:rsidDel="00000000" w:rsidP="00000000" w:rsidRDefault="00000000" w:rsidRPr="00000000" w14:paraId="0000002E">
            <w:pPr>
              <w:jc w:val="left"/>
              <w:rPr>
                <w:i w:val="1"/>
                <w:color w:val="44546a"/>
              </w:rPr>
            </w:pPr>
            <w:r w:rsidDel="00000000" w:rsidR="00000000" w:rsidRPr="00000000">
              <w:rPr>
                <w:i w:val="1"/>
                <w:color w:val="44546a"/>
                <w:rtl w:val="0"/>
              </w:rPr>
              <w:t xml:space="preserve">Jakie praktyczne zastosowania może mieć?</w:t>
            </w:r>
          </w:p>
          <w:p w:rsidR="00000000" w:rsidDel="00000000" w:rsidP="00000000" w:rsidRDefault="00000000" w:rsidRPr="00000000" w14:paraId="0000002F">
            <w:pPr>
              <w:jc w:val="left"/>
              <w:rPr>
                <w:color w:val="44546a"/>
              </w:rPr>
            </w:pPr>
            <w:r w:rsidDel="00000000" w:rsidR="00000000" w:rsidRPr="00000000">
              <w:rPr>
                <w:color w:val="44546a"/>
                <w:rtl w:val="0"/>
              </w:rPr>
              <w:t xml:space="preserve">Porozmawiaj z uczniami o tym, co wiedzą o rozpoznawaniu twarzy.</w:t>
            </w:r>
          </w:p>
          <w:p w:rsidR="00000000" w:rsidDel="00000000" w:rsidP="00000000" w:rsidRDefault="00000000" w:rsidRPr="00000000" w14:paraId="00000030">
            <w:pPr>
              <w:jc w:val="left"/>
              <w:rPr>
                <w:color w:val="44546a"/>
              </w:rPr>
            </w:pPr>
            <w:r w:rsidDel="00000000" w:rsidR="00000000" w:rsidRPr="00000000">
              <w:rPr>
                <w:color w:val="44546a"/>
                <w:rtl w:val="0"/>
              </w:rPr>
              <w:t xml:space="preserve">Czy wiedzą coś o tworzeniu programu do </w:t>
            </w:r>
            <w:r w:rsidDel="00000000" w:rsidR="00000000" w:rsidRPr="00000000">
              <w:rPr>
                <w:i w:val="1"/>
                <w:color w:val="44546a"/>
                <w:rtl w:val="0"/>
              </w:rPr>
              <w:t xml:space="preserve">rozpoznawania twarzy</w:t>
            </w:r>
            <w:r w:rsidDel="00000000" w:rsidR="00000000" w:rsidRPr="00000000">
              <w:rPr>
                <w:color w:val="44546a"/>
                <w:rtl w:val="0"/>
              </w:rPr>
              <w:t xml:space="preserve">, zanim go wprowadzisz?</w:t>
            </w:r>
          </w:p>
          <w:p w:rsidR="00000000" w:rsidDel="00000000" w:rsidP="00000000" w:rsidRDefault="00000000" w:rsidRPr="00000000" w14:paraId="00000031">
            <w:pPr>
              <w:jc w:val="left"/>
              <w:rPr>
                <w:b w:val="1"/>
                <w:color w:val="44546a"/>
              </w:rPr>
            </w:pPr>
            <w:r w:rsidDel="00000000" w:rsidR="00000000" w:rsidRPr="00000000">
              <w:rPr>
                <w:color w:val="44546a"/>
                <w:rtl w:val="0"/>
              </w:rPr>
              <w:t xml:space="preserve">Nauczyciel zapoznaje uczniów z programowaniem rozpoznawania twarzy w Scratch i instruuje ich, jak przesyłać obrazy, a następnie wykorzystywać te obrazy w programach rozpoznawania.</w:t>
            </w:r>
            <w:r w:rsidDel="00000000" w:rsidR="00000000" w:rsidRPr="00000000">
              <w:rPr>
                <w:b w:val="1"/>
                <w:color w:val="44546a"/>
                <w:rtl w:val="0"/>
              </w:rPr>
              <w:t xml:space="preserve"> </w:t>
            </w:r>
          </w:p>
          <w:p w:rsidR="00000000" w:rsidDel="00000000" w:rsidP="00000000" w:rsidRDefault="00000000" w:rsidRPr="00000000" w14:paraId="00000032">
            <w:pPr>
              <w:jc w:val="left"/>
              <w:rPr>
                <w:b w:val="1"/>
                <w:color w:val="44546a"/>
              </w:rPr>
            </w:pPr>
            <w:r w:rsidDel="00000000" w:rsidR="00000000" w:rsidRPr="00000000">
              <w:rPr>
                <w:rtl w:val="0"/>
              </w:rPr>
            </w:r>
          </w:p>
          <w:p w:rsidR="00000000" w:rsidDel="00000000" w:rsidP="00000000" w:rsidRDefault="00000000" w:rsidRPr="00000000" w14:paraId="00000033">
            <w:pPr>
              <w:jc w:val="left"/>
              <w:rPr>
                <w:b w:val="1"/>
                <w:color w:val="44546a"/>
              </w:rPr>
            </w:pPr>
            <w:r w:rsidDel="00000000" w:rsidR="00000000" w:rsidRPr="00000000">
              <w:rPr>
                <w:b w:val="1"/>
                <w:color w:val="44546a"/>
                <w:rtl w:val="0"/>
              </w:rPr>
              <w:t xml:space="preserve">Przedstawienie celu głównego lekcji: </w:t>
            </w:r>
          </w:p>
          <w:p w:rsidR="00000000" w:rsidDel="00000000" w:rsidP="00000000" w:rsidRDefault="00000000" w:rsidRPr="00000000" w14:paraId="00000034">
            <w:pPr>
              <w:rPr/>
            </w:pPr>
            <w:r w:rsidDel="00000000" w:rsidR="00000000" w:rsidRPr="00000000">
              <w:rPr>
                <w:color w:val="44546a"/>
                <w:rtl w:val="0"/>
              </w:rPr>
              <w:t xml:space="preserve">Dzięki przykładom opartym na jednym programie lepiej zrozumiecie programy do rozpoznawania twarzy i ich zastosowanie.</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35">
            <w:pPr>
              <w:rPr/>
            </w:pP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36">
            <w:pPr>
              <w:jc w:val="center"/>
              <w:rPr>
                <w:b w:val="1"/>
                <w:color w:val="323e4f"/>
              </w:rPr>
            </w:pPr>
            <w:r w:rsidDel="00000000" w:rsidR="00000000" w:rsidRPr="00000000">
              <w:rPr>
                <w:b w:val="1"/>
                <w:color w:val="323e4f"/>
                <w:rtl w:val="0"/>
              </w:rPr>
              <w:t xml:space="preserve">CZĘŚĆ GŁÓWNA</w:t>
            </w:r>
          </w:p>
          <w:p w:rsidR="00000000" w:rsidDel="00000000" w:rsidP="00000000" w:rsidRDefault="00000000" w:rsidRPr="00000000" w14:paraId="00000037">
            <w:pPr>
              <w:jc w:val="left"/>
              <w:rPr/>
            </w:pPr>
            <w:r w:rsidDel="00000000" w:rsidR="00000000" w:rsidRPr="00000000">
              <w:rPr>
                <w:rtl w:val="0"/>
              </w:rPr>
              <w:t xml:space="preserve">Krok 1: Otwórz przeglądarkę internetową i pobierz wszystkie obrazy (20) z: https://bit.ly/daenerys-data</w:t>
            </w:r>
          </w:p>
          <w:p w:rsidR="00000000" w:rsidDel="00000000" w:rsidP="00000000" w:rsidRDefault="00000000" w:rsidRPr="00000000" w14:paraId="00000038">
            <w:pPr>
              <w:rPr/>
            </w:pPr>
            <w:r w:rsidDel="00000000" w:rsidR="00000000" w:rsidRPr="00000000">
              <w:rPr>
                <w:rtl w:val="0"/>
              </w:rPr>
              <w:t xml:space="preserve">Posłuży to do trenowania klasy 1</w:t>
            </w:r>
          </w:p>
          <w:p w:rsidR="00000000" w:rsidDel="00000000" w:rsidP="00000000" w:rsidRDefault="00000000" w:rsidRPr="00000000" w14:paraId="00000039">
            <w:pPr>
              <w:rPr/>
            </w:pPr>
            <w:r w:rsidDel="00000000" w:rsidR="00000000" w:rsidRPr="00000000">
              <w:rPr>
                <w:rtl w:val="0"/>
              </w:rPr>
              <w:t xml:space="preserve">Krok 2: Otwórz przeglądarkę internetową i pobierz wszystkie obrazy (20) z: https://bit.ly/arya-data</w:t>
            </w:r>
          </w:p>
          <w:p w:rsidR="00000000" w:rsidDel="00000000" w:rsidP="00000000" w:rsidRDefault="00000000" w:rsidRPr="00000000" w14:paraId="0000003A">
            <w:pPr>
              <w:jc w:val="left"/>
              <w:rPr/>
            </w:pPr>
            <w:r w:rsidDel="00000000" w:rsidR="00000000" w:rsidRPr="00000000">
              <w:rPr>
                <w:rtl w:val="0"/>
              </w:rPr>
              <w:t xml:space="preserve">Posłuży to do szkolenia klasy 2</w:t>
            </w:r>
          </w:p>
          <w:p w:rsidR="00000000" w:rsidDel="00000000" w:rsidP="00000000" w:rsidRDefault="00000000" w:rsidRPr="00000000" w14:paraId="0000003B">
            <w:pPr>
              <w:jc w:val="left"/>
              <w:rPr/>
            </w:pPr>
            <w:r w:rsidDel="00000000" w:rsidR="00000000" w:rsidRPr="00000000">
              <w:rPr>
                <w:rtl w:val="0"/>
              </w:rPr>
              <w:t xml:space="preserve">Krok 3: Otwórz przeglądarkę internetową i przejdź do: https://teachablemachine.withgoogle.com/</w:t>
            </w:r>
          </w:p>
          <w:p w:rsidR="00000000" w:rsidDel="00000000" w:rsidP="00000000" w:rsidRDefault="00000000" w:rsidRPr="00000000" w14:paraId="0000003C">
            <w:pPr>
              <w:jc w:val="left"/>
              <w:rPr/>
            </w:pPr>
            <w:r w:rsidDel="00000000" w:rsidR="00000000" w:rsidRPr="00000000">
              <w:rPr>
                <w:rtl w:val="0"/>
              </w:rPr>
              <w:t xml:space="preserve">Krok 4: Kliknij Rozpocznij.</w:t>
            </w:r>
          </w:p>
          <w:p w:rsidR="00000000" w:rsidDel="00000000" w:rsidP="00000000" w:rsidRDefault="00000000" w:rsidRPr="00000000" w14:paraId="0000003D">
            <w:pPr>
              <w:jc w:val="left"/>
              <w:rPr/>
            </w:pPr>
            <w:r w:rsidDel="00000000" w:rsidR="00000000" w:rsidRPr="00000000">
              <w:rPr>
                <w:rtl w:val="0"/>
              </w:rPr>
              <w:t xml:space="preserve">Krok 5: Wybierz projekt graficzny</w:t>
            </w:r>
          </w:p>
          <w:p w:rsidR="00000000" w:rsidDel="00000000" w:rsidP="00000000" w:rsidRDefault="00000000" w:rsidRPr="00000000" w14:paraId="0000003E">
            <w:pPr>
              <w:jc w:val="left"/>
              <w:rPr/>
            </w:pPr>
            <w:r w:rsidDel="00000000" w:rsidR="00000000" w:rsidRPr="00000000">
              <w:rPr>
                <w:rtl w:val="0"/>
              </w:rPr>
              <w:t xml:space="preserve">Krok 6: Wybierz standardowy model graficzny</w:t>
            </w:r>
          </w:p>
          <w:p w:rsidR="00000000" w:rsidDel="00000000" w:rsidP="00000000" w:rsidRDefault="00000000" w:rsidRPr="00000000" w14:paraId="0000003F">
            <w:pPr>
              <w:jc w:val="left"/>
              <w:rPr/>
            </w:pPr>
            <w:r w:rsidDel="00000000" w:rsidR="00000000" w:rsidRPr="00000000">
              <w:rPr>
                <w:rtl w:val="0"/>
              </w:rPr>
              <w:t xml:space="preserve">Krok 7: Zmień nazwę klasy 1 na Daenerys, a klasy 2 na Arya. Prześlij obrazy Daenerys do plików Daenerys i obrazy Arya do plików Arya, jak pokazano na poniższym obrazku</w:t>
            </w:r>
            <w:r w:rsidDel="00000000" w:rsidR="00000000" w:rsidRPr="00000000">
              <w:rPr/>
              <w:drawing>
                <wp:inline distB="0" distT="0" distL="0" distR="0">
                  <wp:extent cx="4736879" cy="2766845"/>
                  <wp:effectExtent b="0" l="0" r="0" t="0"/>
                  <wp:docPr descr="Graphical user interface, application, chat or text message&#10;&#10;Description automatically generated" id="45" name="image21.png"/>
                  <a:graphic>
                    <a:graphicData uri="http://schemas.openxmlformats.org/drawingml/2006/picture">
                      <pic:pic>
                        <pic:nvPicPr>
                          <pic:cNvPr descr="Graphical user interface, application, chat or text message&#10;&#10;Description automatically generated" id="0" name="image21.png"/>
                          <pic:cNvPicPr preferRelativeResize="0"/>
                        </pic:nvPicPr>
                        <pic:blipFill>
                          <a:blip r:embed="rId7"/>
                          <a:srcRect b="0" l="0" r="0" t="0"/>
                          <a:stretch>
                            <a:fillRect/>
                          </a:stretch>
                        </pic:blipFill>
                        <pic:spPr>
                          <a:xfrm>
                            <a:off x="0" y="0"/>
                            <a:ext cx="4736879" cy="2766845"/>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jc w:val="left"/>
              <w:rPr/>
            </w:pPr>
            <w:r w:rsidDel="00000000" w:rsidR="00000000" w:rsidRPr="00000000">
              <w:rPr>
                <w:rtl w:val="0"/>
              </w:rPr>
            </w:r>
          </w:p>
          <w:p w:rsidR="00000000" w:rsidDel="00000000" w:rsidP="00000000" w:rsidRDefault="00000000" w:rsidRPr="00000000" w14:paraId="00000041">
            <w:pPr>
              <w:jc w:val="left"/>
              <w:rPr/>
            </w:pPr>
            <w:r w:rsidDel="00000000" w:rsidR="00000000" w:rsidRPr="00000000">
              <w:rPr>
                <w:rtl w:val="0"/>
              </w:rPr>
              <w:t xml:space="preserve">Krok 8: Trenuj swój model. Nie przełączaj kart przeglądarki podczas procesu uczenia.</w:t>
            </w:r>
            <w:r w:rsidDel="00000000" w:rsidR="00000000" w:rsidRPr="00000000">
              <w:rPr/>
              <w:drawing>
                <wp:inline distB="0" distT="0" distL="0" distR="0">
                  <wp:extent cx="4670056" cy="2733704"/>
                  <wp:effectExtent b="0" l="0" r="0" t="0"/>
                  <wp:docPr descr="Graphical user interface, application&#10;&#10;Description automatically generated" id="47" name="image9.png"/>
                  <a:graphic>
                    <a:graphicData uri="http://schemas.openxmlformats.org/drawingml/2006/picture">
                      <pic:pic>
                        <pic:nvPicPr>
                          <pic:cNvPr descr="Graphical user interface, application&#10;&#10;Description automatically generated" id="0" name="image9.png"/>
                          <pic:cNvPicPr preferRelativeResize="0"/>
                        </pic:nvPicPr>
                        <pic:blipFill>
                          <a:blip r:embed="rId8"/>
                          <a:srcRect b="0" l="0" r="0" t="0"/>
                          <a:stretch>
                            <a:fillRect/>
                          </a:stretch>
                        </pic:blipFill>
                        <pic:spPr>
                          <a:xfrm>
                            <a:off x="0" y="0"/>
                            <a:ext cx="4670056" cy="2733704"/>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rPr/>
            </w:pPr>
            <w:r w:rsidDel="00000000" w:rsidR="00000000" w:rsidRPr="00000000">
              <w:rPr>
                <w:rtl w:val="0"/>
              </w:rPr>
              <w:t xml:space="preserve">Krok 9: Eksportuj swój model. W wyskakującym okienku wybierz przesłanie go do chmury (trzecia opcja), a Google będzie bezpłatnie przechowywać Twoje dane.</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drawing>
                <wp:inline distB="0" distT="0" distL="0" distR="0">
                  <wp:extent cx="4684715" cy="2469400"/>
                  <wp:effectExtent b="0" l="0" r="0" t="0"/>
                  <wp:docPr descr="Graphical user interface, application&#10;&#10;Description automatically generated" id="46" name="image13.png"/>
                  <a:graphic>
                    <a:graphicData uri="http://schemas.openxmlformats.org/drawingml/2006/picture">
                      <pic:pic>
                        <pic:nvPicPr>
                          <pic:cNvPr descr="Graphical user interface, application&#10;&#10;Description automatically generated" id="0" name="image13.png"/>
                          <pic:cNvPicPr preferRelativeResize="0"/>
                        </pic:nvPicPr>
                        <pic:blipFill>
                          <a:blip r:embed="rId9"/>
                          <a:srcRect b="0" l="0" r="0" t="0"/>
                          <a:stretch>
                            <a:fillRect/>
                          </a:stretch>
                        </pic:blipFill>
                        <pic:spPr>
                          <a:xfrm>
                            <a:off x="0" y="0"/>
                            <a:ext cx="4684715" cy="24694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jc w:val="left"/>
              <w:rPr/>
            </w:pPr>
            <w:r w:rsidDel="00000000" w:rsidR="00000000" w:rsidRPr="00000000">
              <w:rPr>
                <w:rtl w:val="0"/>
              </w:rPr>
            </w:r>
          </w:p>
          <w:p w:rsidR="00000000" w:rsidDel="00000000" w:rsidP="00000000" w:rsidRDefault="00000000" w:rsidRPr="00000000" w14:paraId="0000004A">
            <w:pPr>
              <w:jc w:val="left"/>
              <w:rPr/>
            </w:pPr>
            <w:r w:rsidDel="00000000" w:rsidR="00000000" w:rsidRPr="00000000">
              <w:rPr>
                <w:rtl w:val="0"/>
              </w:rPr>
              <w:t xml:space="preserve">Krok 10: Skopiuj link podany w polu tekstowym poniżej - jest to adres URL Twojego modelu.</w:t>
            </w:r>
          </w:p>
          <w:p w:rsidR="00000000" w:rsidDel="00000000" w:rsidP="00000000" w:rsidRDefault="00000000" w:rsidRPr="00000000" w14:paraId="0000004B">
            <w:pPr>
              <w:jc w:val="left"/>
              <w:rPr/>
            </w:pPr>
            <w:r w:rsidDel="00000000" w:rsidR="00000000" w:rsidRPr="00000000">
              <w:rPr>
                <w:rtl w:val="0"/>
              </w:rPr>
              <w:t xml:space="preserve">W tym przypadku to https://teachablemachine.withgoogle.com/models/hXHtr721Y/</w:t>
            </w:r>
            <w:r w:rsidDel="00000000" w:rsidR="00000000" w:rsidRPr="00000000">
              <w:rPr/>
              <w:drawing>
                <wp:inline distB="0" distT="0" distL="0" distR="0">
                  <wp:extent cx="4705147" cy="2633394"/>
                  <wp:effectExtent b="0" l="0" r="0" t="0"/>
                  <wp:docPr descr="Graphical user interface, text, application, email&#10;&#10;Description automatically generated" id="49" name="image15.png"/>
                  <a:graphic>
                    <a:graphicData uri="http://schemas.openxmlformats.org/drawingml/2006/picture">
                      <pic:pic>
                        <pic:nvPicPr>
                          <pic:cNvPr descr="Graphical user interface, text, application, email&#10;&#10;Description automatically generated" id="0" name="image15.png"/>
                          <pic:cNvPicPr preferRelativeResize="0"/>
                        </pic:nvPicPr>
                        <pic:blipFill>
                          <a:blip r:embed="rId10"/>
                          <a:srcRect b="0" l="0" r="0" t="0"/>
                          <a:stretch>
                            <a:fillRect/>
                          </a:stretch>
                        </pic:blipFill>
                        <pic:spPr>
                          <a:xfrm>
                            <a:off x="0" y="0"/>
                            <a:ext cx="4705147" cy="2633394"/>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t xml:space="preserve">Krok 11: Twój model jest gotowy do użycia</w:t>
            </w:r>
          </w:p>
          <w:p w:rsidR="00000000" w:rsidDel="00000000" w:rsidP="00000000" w:rsidRDefault="00000000" w:rsidRPr="00000000" w14:paraId="0000004E">
            <w:pPr>
              <w:rPr/>
            </w:pPr>
            <w:r w:rsidDel="00000000" w:rsidR="00000000" w:rsidRPr="00000000">
              <w:rPr>
                <w:rtl w:val="0"/>
              </w:rPr>
              <w:t xml:space="preserve">Krok 12: Otwórz GUI Scratch na: https://mitmedialab.github.io/prg-extension-boilerplate/create/</w:t>
            </w:r>
          </w:p>
          <w:p w:rsidR="00000000" w:rsidDel="00000000" w:rsidP="00000000" w:rsidRDefault="00000000" w:rsidRPr="00000000" w14:paraId="0000004F">
            <w:pPr>
              <w:jc w:val="left"/>
              <w:rPr/>
            </w:pPr>
            <w:r w:rsidDel="00000000" w:rsidR="00000000" w:rsidRPr="00000000">
              <w:rPr>
                <w:rtl w:val="0"/>
              </w:rPr>
              <w:t xml:space="preserve">i załaduj rozszerzenie Teachable Machine.</w:t>
            </w:r>
          </w:p>
          <w:p w:rsidR="00000000" w:rsidDel="00000000" w:rsidP="00000000" w:rsidRDefault="00000000" w:rsidRPr="00000000" w14:paraId="00000050">
            <w:pPr>
              <w:jc w:val="left"/>
              <w:rPr/>
            </w:pPr>
            <w:r w:rsidDel="00000000" w:rsidR="00000000" w:rsidRPr="00000000">
              <w:rPr>
                <w:rtl w:val="0"/>
              </w:rPr>
            </w:r>
          </w:p>
          <w:p w:rsidR="00000000" w:rsidDel="00000000" w:rsidP="00000000" w:rsidRDefault="00000000" w:rsidRPr="00000000" w14:paraId="00000051">
            <w:pPr>
              <w:jc w:val="left"/>
              <w:rPr/>
            </w:pPr>
            <w:r w:rsidDel="00000000" w:rsidR="00000000" w:rsidRPr="00000000">
              <w:rPr/>
              <w:drawing>
                <wp:inline distB="0" distT="0" distL="0" distR="0">
                  <wp:extent cx="1306157" cy="1269876"/>
                  <wp:effectExtent b="0" l="0" r="0" t="0"/>
                  <wp:docPr descr="Graphical user interface, text, application&#10;&#10;Description automatically generated" id="48" name="image4.png"/>
                  <a:graphic>
                    <a:graphicData uri="http://schemas.openxmlformats.org/drawingml/2006/picture">
                      <pic:pic>
                        <pic:nvPicPr>
                          <pic:cNvPr descr="Graphical user interface, text, application&#10;&#10;Description automatically generated" id="0" name="image4.png"/>
                          <pic:cNvPicPr preferRelativeResize="0"/>
                        </pic:nvPicPr>
                        <pic:blipFill>
                          <a:blip r:embed="rId11"/>
                          <a:srcRect b="0" l="0" r="0" t="0"/>
                          <a:stretch>
                            <a:fillRect/>
                          </a:stretch>
                        </pic:blipFill>
                        <pic:spPr>
                          <a:xfrm>
                            <a:off x="0" y="0"/>
                            <a:ext cx="1306157" cy="1269876"/>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left"/>
              <w:rPr/>
            </w:pPr>
            <w:r w:rsidDel="00000000" w:rsidR="00000000" w:rsidRPr="00000000">
              <w:rPr>
                <w:rtl w:val="0"/>
              </w:rPr>
            </w:r>
          </w:p>
          <w:p w:rsidR="00000000" w:rsidDel="00000000" w:rsidP="00000000" w:rsidRDefault="00000000" w:rsidRPr="00000000" w14:paraId="00000053">
            <w:pPr>
              <w:jc w:val="left"/>
              <w:rPr/>
            </w:pPr>
            <w:r w:rsidDel="00000000" w:rsidR="00000000" w:rsidRPr="00000000">
              <w:rPr>
                <w:rtl w:val="0"/>
              </w:rPr>
            </w:r>
          </w:p>
          <w:p w:rsidR="00000000" w:rsidDel="00000000" w:rsidP="00000000" w:rsidRDefault="00000000" w:rsidRPr="00000000" w14:paraId="00000054">
            <w:pPr>
              <w:jc w:val="left"/>
              <w:rPr/>
            </w:pPr>
            <w:r w:rsidDel="00000000" w:rsidR="00000000" w:rsidRPr="00000000">
              <w:rPr>
                <w:rtl w:val="0"/>
              </w:rPr>
              <w:t xml:space="preserve">Krok 13: Najpierw musimy włączyć wideo w kamerze i ustawić przezroczystość na 0 (nieprzezroczysty). Następnie używamy bloku adresu URL modelu i wklejamy tam nasz link do modelu.</w:t>
            </w:r>
          </w:p>
          <w:p w:rsidR="00000000" w:rsidDel="00000000" w:rsidP="00000000" w:rsidRDefault="00000000" w:rsidRPr="00000000" w14:paraId="00000055">
            <w:pPr>
              <w:jc w:val="left"/>
              <w:rPr/>
            </w:pPr>
            <w:r w:rsidDel="00000000" w:rsidR="00000000" w:rsidRPr="00000000">
              <w:rPr/>
              <w:drawing>
                <wp:inline distB="0" distT="0" distL="0" distR="0">
                  <wp:extent cx="4150577" cy="2372982"/>
                  <wp:effectExtent b="0" l="0" r="0" t="0"/>
                  <wp:docPr descr="Graphical user interface, text, application, chat or text message&#10;&#10;Description automatically generated" id="51" name="image11.png"/>
                  <a:graphic>
                    <a:graphicData uri="http://schemas.openxmlformats.org/drawingml/2006/picture">
                      <pic:pic>
                        <pic:nvPicPr>
                          <pic:cNvPr descr="Graphical user interface, text, application, chat or text message&#10;&#10;Description automatically generated" id="0" name="image11.png"/>
                          <pic:cNvPicPr preferRelativeResize="0"/>
                        </pic:nvPicPr>
                        <pic:blipFill>
                          <a:blip r:embed="rId12"/>
                          <a:srcRect b="0" l="0" r="0" t="0"/>
                          <a:stretch>
                            <a:fillRect/>
                          </a:stretch>
                        </pic:blipFill>
                        <pic:spPr>
                          <a:xfrm>
                            <a:off x="0" y="0"/>
                            <a:ext cx="4150577" cy="2372982"/>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jc w:val="left"/>
              <w:rPr/>
            </w:pPr>
            <w:r w:rsidDel="00000000" w:rsidR="00000000" w:rsidRPr="00000000">
              <w:rPr>
                <w:rtl w:val="0"/>
              </w:rPr>
            </w:r>
          </w:p>
          <w:p w:rsidR="00000000" w:rsidDel="00000000" w:rsidP="00000000" w:rsidRDefault="00000000" w:rsidRPr="00000000" w14:paraId="00000057">
            <w:pPr>
              <w:jc w:val="left"/>
              <w:rPr/>
            </w:pPr>
            <w:r w:rsidDel="00000000" w:rsidR="00000000" w:rsidRPr="00000000">
              <w:rPr>
                <w:rtl w:val="0"/>
              </w:rPr>
            </w:r>
          </w:p>
          <w:p w:rsidR="00000000" w:rsidDel="00000000" w:rsidP="00000000" w:rsidRDefault="00000000" w:rsidRPr="00000000" w14:paraId="00000058">
            <w:pPr>
              <w:jc w:val="left"/>
              <w:rPr/>
            </w:pPr>
            <w:r w:rsidDel="00000000" w:rsidR="00000000" w:rsidRPr="00000000">
              <w:rPr>
                <w:rtl w:val="0"/>
              </w:rPr>
              <w:t xml:space="preserve">Krok 14: Ostatnie kilka bloków to pętla nieskończona (forever) i blok zawierający blok raportowania z przewidywanym wynikiem. Prawdopodobnie nie będziecie w stanie uchwycić prawdziwych Daenerys lub Aryi za pomocą kamerki, więc użyjcie smartfona z ich zdjęciami i skierujcie go na kamerkę, aby zobaczyć wyniki. Możecie trenować model własnymi zdjęciami lub zdjęciami znajomych.</w:t>
            </w:r>
          </w:p>
          <w:p w:rsidR="00000000" w:rsidDel="00000000" w:rsidP="00000000" w:rsidRDefault="00000000" w:rsidRPr="00000000" w14:paraId="00000059">
            <w:pPr>
              <w:jc w:val="left"/>
              <w:rPr/>
            </w:pPr>
            <w:r w:rsidDel="00000000" w:rsidR="00000000" w:rsidRPr="00000000">
              <w:rPr>
                <w:rtl w:val="0"/>
              </w:rPr>
              <w:t xml:space="preserve">*** Upewnijcie się, że nie robicie nikomu zdjęcia bez jego zgody.</w:t>
            </w:r>
          </w:p>
          <w:p w:rsidR="00000000" w:rsidDel="00000000" w:rsidP="00000000" w:rsidRDefault="00000000" w:rsidRPr="00000000" w14:paraId="0000005A">
            <w:pPr>
              <w:jc w:val="left"/>
              <w:rPr/>
            </w:pPr>
            <w:r w:rsidDel="00000000" w:rsidR="00000000" w:rsidRPr="00000000">
              <w:rPr>
                <w:rtl w:val="0"/>
              </w:rPr>
            </w:r>
          </w:p>
          <w:p w:rsidR="00000000" w:rsidDel="00000000" w:rsidP="00000000" w:rsidRDefault="00000000" w:rsidRPr="00000000" w14:paraId="0000005B">
            <w:pPr>
              <w:jc w:val="left"/>
              <w:rPr/>
            </w:pPr>
            <w:r w:rsidDel="00000000" w:rsidR="00000000" w:rsidRPr="00000000">
              <w:rPr/>
              <w:drawing>
                <wp:inline distB="0" distT="0" distL="0" distR="0">
                  <wp:extent cx="4318488" cy="2347661"/>
                  <wp:effectExtent b="0" l="0" r="0" t="0"/>
                  <wp:docPr descr="Graphical user interface, text, application, chat or text message&#10;&#10;Description automatically generated" id="50" name="image2.png"/>
                  <a:graphic>
                    <a:graphicData uri="http://schemas.openxmlformats.org/drawingml/2006/picture">
                      <pic:pic>
                        <pic:nvPicPr>
                          <pic:cNvPr descr="Graphical user interface, text, application, chat or text message&#10;&#10;Description automatically generated" id="0" name="image2.png"/>
                          <pic:cNvPicPr preferRelativeResize="0"/>
                        </pic:nvPicPr>
                        <pic:blipFill>
                          <a:blip r:embed="rId13"/>
                          <a:srcRect b="0" l="0" r="0" t="0"/>
                          <a:stretch>
                            <a:fillRect/>
                          </a:stretch>
                        </pic:blipFill>
                        <pic:spPr>
                          <a:xfrm>
                            <a:off x="0" y="0"/>
                            <a:ext cx="4318488" cy="2347661"/>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jc w:val="left"/>
              <w:rPr/>
            </w:pPr>
            <w:r w:rsidDel="00000000" w:rsidR="00000000" w:rsidRPr="00000000">
              <w:rPr>
                <w:rtl w:val="0"/>
              </w:rPr>
            </w:r>
          </w:p>
          <w:p w:rsidR="00000000" w:rsidDel="00000000" w:rsidP="00000000" w:rsidRDefault="00000000" w:rsidRPr="00000000" w14:paraId="0000005D">
            <w:pPr>
              <w:jc w:val="left"/>
              <w:rPr/>
            </w:pPr>
            <w:r w:rsidDel="00000000" w:rsidR="00000000" w:rsidRPr="00000000">
              <w:rPr>
                <w:rtl w:val="0"/>
              </w:rPr>
            </w:r>
          </w:p>
          <w:p w:rsidR="00000000" w:rsidDel="00000000" w:rsidP="00000000" w:rsidRDefault="00000000" w:rsidRPr="00000000" w14:paraId="0000005E">
            <w:pPr>
              <w:jc w:val="left"/>
              <w:rPr/>
            </w:pPr>
            <w:r w:rsidDel="00000000" w:rsidR="00000000" w:rsidRPr="00000000">
              <w:rPr>
                <w:rtl w:val="0"/>
              </w:rPr>
              <w:t xml:space="preserve">PICTOBLOX (aplikacja komputerowa):</w:t>
            </w:r>
          </w:p>
          <w:p w:rsidR="00000000" w:rsidDel="00000000" w:rsidP="00000000" w:rsidRDefault="00000000" w:rsidRPr="00000000" w14:paraId="0000005F">
            <w:pPr>
              <w:jc w:val="left"/>
              <w:rPr/>
            </w:pPr>
            <w:r w:rsidDel="00000000" w:rsidR="00000000" w:rsidRPr="00000000">
              <w:rPr>
                <w:rtl w:val="0"/>
              </w:rPr>
            </w:r>
          </w:p>
          <w:p w:rsidR="00000000" w:rsidDel="00000000" w:rsidP="00000000" w:rsidRDefault="00000000" w:rsidRPr="00000000" w14:paraId="00000060">
            <w:pPr>
              <w:jc w:val="left"/>
              <w:rPr/>
            </w:pPr>
            <w:r w:rsidDel="00000000" w:rsidR="00000000" w:rsidRPr="00000000">
              <w:rPr>
                <w:rtl w:val="0"/>
              </w:rPr>
              <w:t xml:space="preserve">Krok 1a: Ponieważ nie ma dostępnego GUI online, musicie zainstalować PictoBlox z: https://thestempedia.com/product/pictoblox/download-pictoblox/ (427 Mb)</w:t>
            </w:r>
          </w:p>
          <w:p w:rsidR="00000000" w:rsidDel="00000000" w:rsidP="00000000" w:rsidRDefault="00000000" w:rsidRPr="00000000" w14:paraId="00000061">
            <w:pPr>
              <w:jc w:val="left"/>
              <w:rPr/>
            </w:pPr>
            <w:r w:rsidDel="00000000" w:rsidR="00000000" w:rsidRPr="00000000">
              <w:rPr>
                <w:rtl w:val="0"/>
              </w:rPr>
              <w:t xml:space="preserve">Krok 2a: Otwórzcie PictoBlox i wybierzcie rozszerzenie Wykrywanie twarzy</w:t>
            </w:r>
          </w:p>
          <w:p w:rsidR="00000000" w:rsidDel="00000000" w:rsidP="00000000" w:rsidRDefault="00000000" w:rsidRPr="00000000" w14:paraId="00000062">
            <w:pPr>
              <w:jc w:val="left"/>
              <w:rPr/>
            </w:pPr>
            <w:r w:rsidDel="00000000" w:rsidR="00000000" w:rsidRPr="00000000">
              <w:rPr>
                <w:rtl w:val="0"/>
              </w:rPr>
            </w:r>
          </w:p>
          <w:p w:rsidR="00000000" w:rsidDel="00000000" w:rsidP="00000000" w:rsidRDefault="00000000" w:rsidRPr="00000000" w14:paraId="00000063">
            <w:pPr>
              <w:jc w:val="left"/>
              <w:rPr/>
            </w:pPr>
            <w:r w:rsidDel="00000000" w:rsidR="00000000" w:rsidRPr="00000000">
              <w:rPr/>
              <w:drawing>
                <wp:inline distB="0" distT="0" distL="0" distR="0">
                  <wp:extent cx="1305409" cy="1206887"/>
                  <wp:effectExtent b="0" l="0" r="0" t="0"/>
                  <wp:docPr descr="Graphical user interface, application&#10;&#10;Description automatically generated" id="53" name="image12.png"/>
                  <a:graphic>
                    <a:graphicData uri="http://schemas.openxmlformats.org/drawingml/2006/picture">
                      <pic:pic>
                        <pic:nvPicPr>
                          <pic:cNvPr descr="Graphical user interface, application&#10;&#10;Description automatically generated" id="0" name="image12.png"/>
                          <pic:cNvPicPr preferRelativeResize="0"/>
                        </pic:nvPicPr>
                        <pic:blipFill>
                          <a:blip r:embed="rId14"/>
                          <a:srcRect b="0" l="0" r="0" t="0"/>
                          <a:stretch>
                            <a:fillRect/>
                          </a:stretch>
                        </pic:blipFill>
                        <pic:spPr>
                          <a:xfrm>
                            <a:off x="0" y="0"/>
                            <a:ext cx="1305409" cy="1206887"/>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jc w:val="left"/>
              <w:rPr/>
            </w:pPr>
            <w:r w:rsidDel="00000000" w:rsidR="00000000" w:rsidRPr="00000000">
              <w:rPr>
                <w:rtl w:val="0"/>
              </w:rPr>
            </w:r>
          </w:p>
          <w:p w:rsidR="00000000" w:rsidDel="00000000" w:rsidP="00000000" w:rsidRDefault="00000000" w:rsidRPr="00000000" w14:paraId="00000065">
            <w:pPr>
              <w:jc w:val="left"/>
              <w:rPr/>
            </w:pPr>
            <w:r w:rsidDel="00000000" w:rsidR="00000000" w:rsidRPr="00000000">
              <w:rPr>
                <w:rtl w:val="0"/>
              </w:rPr>
              <w:t xml:space="preserve">Krok 3a: Otwórzcie przeglądarkę internetową i pobierzcie wszystkie 20 obrazów z: https://bit.ly/daenerys-data</w:t>
            </w:r>
          </w:p>
          <w:p w:rsidR="00000000" w:rsidDel="00000000" w:rsidP="00000000" w:rsidRDefault="00000000" w:rsidRPr="00000000" w14:paraId="00000066">
            <w:pPr>
              <w:jc w:val="left"/>
              <w:rPr/>
            </w:pPr>
            <w:r w:rsidDel="00000000" w:rsidR="00000000" w:rsidRPr="00000000">
              <w:rPr>
                <w:rtl w:val="0"/>
              </w:rPr>
              <w:t xml:space="preserve">Będą służyły do trenowania klasy 1</w:t>
            </w:r>
          </w:p>
          <w:p w:rsidR="00000000" w:rsidDel="00000000" w:rsidP="00000000" w:rsidRDefault="00000000" w:rsidRPr="00000000" w14:paraId="00000067">
            <w:pPr>
              <w:jc w:val="left"/>
              <w:rPr/>
            </w:pPr>
            <w:r w:rsidDel="00000000" w:rsidR="00000000" w:rsidRPr="00000000">
              <w:rPr>
                <w:rtl w:val="0"/>
              </w:rPr>
              <w:t xml:space="preserve">Krok 4a: Otwórzcie przeglądarkę internetową i pobierzcie wszystkie 20 obrazów z: https://bit.ly/arya-data</w:t>
            </w:r>
          </w:p>
          <w:p w:rsidR="00000000" w:rsidDel="00000000" w:rsidP="00000000" w:rsidRDefault="00000000" w:rsidRPr="00000000" w14:paraId="00000068">
            <w:pPr>
              <w:jc w:val="left"/>
              <w:rPr/>
            </w:pPr>
            <w:r w:rsidDel="00000000" w:rsidR="00000000" w:rsidRPr="00000000">
              <w:rPr>
                <w:rtl w:val="0"/>
              </w:rPr>
              <w:t xml:space="preserve">Będą używane do trenowania klasy 2</w:t>
            </w:r>
          </w:p>
          <w:p w:rsidR="00000000" w:rsidDel="00000000" w:rsidP="00000000" w:rsidRDefault="00000000" w:rsidRPr="00000000" w14:paraId="00000069">
            <w:pPr>
              <w:jc w:val="left"/>
              <w:rPr/>
            </w:pPr>
            <w:r w:rsidDel="00000000" w:rsidR="00000000" w:rsidRPr="00000000">
              <w:rPr>
                <w:rtl w:val="0"/>
              </w:rPr>
              <w:t xml:space="preserve">Krok 5a: Ukryjcie duszka Tobiego, klikając ikonę, jak pokazano na poniższym obrazku.</w:t>
            </w:r>
          </w:p>
          <w:p w:rsidR="00000000" w:rsidDel="00000000" w:rsidP="00000000" w:rsidRDefault="00000000" w:rsidRPr="00000000" w14:paraId="0000006A">
            <w:pPr>
              <w:jc w:val="left"/>
              <w:rPr/>
            </w:pPr>
            <w:r w:rsidDel="00000000" w:rsidR="00000000" w:rsidRPr="00000000">
              <w:rPr>
                <w:rtl w:val="0"/>
              </w:rPr>
            </w:r>
          </w:p>
          <w:p w:rsidR="00000000" w:rsidDel="00000000" w:rsidP="00000000" w:rsidRDefault="00000000" w:rsidRPr="00000000" w14:paraId="0000006B">
            <w:pPr>
              <w:jc w:val="left"/>
              <w:rPr/>
            </w:pPr>
            <w:r w:rsidDel="00000000" w:rsidR="00000000" w:rsidRPr="00000000">
              <w:rPr/>
              <w:drawing>
                <wp:inline distB="0" distT="0" distL="0" distR="0">
                  <wp:extent cx="2370961" cy="913011"/>
                  <wp:effectExtent b="0" l="0" r="0" t="0"/>
                  <wp:docPr descr="Graphical user interface, text, application, chat or text message&#10;&#10;Description automatically generated" id="52" name="image6.png"/>
                  <a:graphic>
                    <a:graphicData uri="http://schemas.openxmlformats.org/drawingml/2006/picture">
                      <pic:pic>
                        <pic:nvPicPr>
                          <pic:cNvPr descr="Graphical user interface, text, application, chat or text message&#10;&#10;Description automatically generated" id="0" name="image6.png"/>
                          <pic:cNvPicPr preferRelativeResize="0"/>
                        </pic:nvPicPr>
                        <pic:blipFill>
                          <a:blip r:embed="rId15"/>
                          <a:srcRect b="0" l="0" r="0" t="0"/>
                          <a:stretch>
                            <a:fillRect/>
                          </a:stretch>
                        </pic:blipFill>
                        <pic:spPr>
                          <a:xfrm>
                            <a:off x="0" y="0"/>
                            <a:ext cx="2370961" cy="913011"/>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jc w:val="left"/>
              <w:rPr/>
            </w:pPr>
            <w:r w:rsidDel="00000000" w:rsidR="00000000" w:rsidRPr="00000000">
              <w:rPr>
                <w:rtl w:val="0"/>
              </w:rPr>
            </w:r>
          </w:p>
          <w:p w:rsidR="00000000" w:rsidDel="00000000" w:rsidP="00000000" w:rsidRDefault="00000000" w:rsidRPr="00000000" w14:paraId="0000006D">
            <w:pPr>
              <w:jc w:val="left"/>
              <w:rPr/>
            </w:pPr>
            <w:bookmarkStart w:colFirst="0" w:colLast="0" w:name="_heading=h.gjdgxs" w:id="0"/>
            <w:bookmarkEnd w:id="0"/>
            <w:r w:rsidDel="00000000" w:rsidR="00000000" w:rsidRPr="00000000">
              <w:rPr>
                <w:rtl w:val="0"/>
              </w:rPr>
              <w:t xml:space="preserve">Krok 6a: Prześlijcie wszystkie obrazy Daenerys do tła (Prześlij tło — Wybierz wszystkie obrazy — Otwórz)</w:t>
            </w:r>
          </w:p>
          <w:p w:rsidR="00000000" w:rsidDel="00000000" w:rsidP="00000000" w:rsidRDefault="00000000" w:rsidRPr="00000000" w14:paraId="0000006E">
            <w:pPr>
              <w:jc w:val="left"/>
              <w:rPr/>
            </w:pPr>
            <w:r w:rsidDel="00000000" w:rsidR="00000000" w:rsidRPr="00000000">
              <w:rPr/>
              <w:drawing>
                <wp:inline distB="0" distT="0" distL="0" distR="0">
                  <wp:extent cx="1771006" cy="2041086"/>
                  <wp:effectExtent b="0" l="0" r="0" t="0"/>
                  <wp:docPr id="56" name="image22.png"/>
                  <a:graphic>
                    <a:graphicData uri="http://schemas.openxmlformats.org/drawingml/2006/picture">
                      <pic:pic>
                        <pic:nvPicPr>
                          <pic:cNvPr id="0" name="image22.png"/>
                          <pic:cNvPicPr preferRelativeResize="0"/>
                        </pic:nvPicPr>
                        <pic:blipFill>
                          <a:blip r:embed="rId16"/>
                          <a:srcRect b="0" l="0" r="0" t="0"/>
                          <a:stretch>
                            <a:fillRect/>
                          </a:stretch>
                        </pic:blipFill>
                        <pic:spPr>
                          <a:xfrm>
                            <a:off x="0" y="0"/>
                            <a:ext cx="1771006" cy="2041086"/>
                          </a:xfrm>
                          <a:prstGeom prst="rect"/>
                          <a:ln/>
                        </pic:spPr>
                      </pic:pic>
                    </a:graphicData>
                  </a:graphic>
                </wp:inline>
              </w:drawing>
            </w:r>
            <w:r w:rsidDel="00000000" w:rsidR="00000000" w:rsidRPr="00000000">
              <w:rPr/>
              <w:drawing>
                <wp:inline distB="0" distT="0" distL="0" distR="0">
                  <wp:extent cx="3755060" cy="1838132"/>
                  <wp:effectExtent b="0" l="0" r="0" t="0"/>
                  <wp:docPr id="54"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3755060" cy="1838132"/>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jc w:val="left"/>
              <w:rPr/>
            </w:pPr>
            <w:r w:rsidDel="00000000" w:rsidR="00000000" w:rsidRPr="00000000">
              <w:rPr>
                <w:sz w:val="24"/>
                <w:szCs w:val="24"/>
                <w:rtl w:val="0"/>
              </w:rPr>
              <w:br w:type="textWrapping"/>
            </w:r>
            <w:r w:rsidDel="00000000" w:rsidR="00000000" w:rsidRPr="00000000">
              <w:rPr>
                <w:rtl w:val="0"/>
              </w:rPr>
            </w:r>
          </w:p>
          <w:p w:rsidR="00000000" w:rsidDel="00000000" w:rsidP="00000000" w:rsidRDefault="00000000" w:rsidRPr="00000000" w14:paraId="00000070">
            <w:pPr>
              <w:jc w:val="left"/>
              <w:rPr/>
            </w:pPr>
            <w:r w:rsidDel="00000000" w:rsidR="00000000" w:rsidRPr="00000000">
              <w:rPr>
                <w:rtl w:val="0"/>
              </w:rPr>
              <w:t xml:space="preserve">Krok 7a: Wybierz obraz Daenerys1 i przejdź do zakładki Kod</w:t>
            </w:r>
          </w:p>
          <w:p w:rsidR="00000000" w:rsidDel="00000000" w:rsidP="00000000" w:rsidRDefault="00000000" w:rsidRPr="00000000" w14:paraId="00000071">
            <w:pPr>
              <w:jc w:val="left"/>
              <w:rPr/>
            </w:pPr>
            <w:r w:rsidDel="00000000" w:rsidR="00000000" w:rsidRPr="00000000">
              <w:rPr>
                <w:rtl w:val="0"/>
              </w:rPr>
            </w:r>
          </w:p>
          <w:p w:rsidR="00000000" w:rsidDel="00000000" w:rsidP="00000000" w:rsidRDefault="00000000" w:rsidRPr="00000000" w14:paraId="00000072">
            <w:pPr>
              <w:jc w:val="left"/>
              <w:rPr/>
            </w:pPr>
            <w:r w:rsidDel="00000000" w:rsidR="00000000" w:rsidRPr="00000000">
              <w:rPr/>
              <w:drawing>
                <wp:inline distB="0" distT="0" distL="0" distR="0">
                  <wp:extent cx="3745221" cy="2871294"/>
                  <wp:effectExtent b="0" l="0" r="0" t="0"/>
                  <wp:docPr id="55" name="image10.png"/>
                  <a:graphic>
                    <a:graphicData uri="http://schemas.openxmlformats.org/drawingml/2006/picture">
                      <pic:pic>
                        <pic:nvPicPr>
                          <pic:cNvPr id="0" name="image10.png"/>
                          <pic:cNvPicPr preferRelativeResize="0"/>
                        </pic:nvPicPr>
                        <pic:blipFill>
                          <a:blip r:embed="rId18"/>
                          <a:srcRect b="0" l="0" r="0" t="0"/>
                          <a:stretch>
                            <a:fillRect/>
                          </a:stretch>
                        </pic:blipFill>
                        <pic:spPr>
                          <a:xfrm>
                            <a:off x="0" y="0"/>
                            <a:ext cx="3745221" cy="2871294"/>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73">
            <w:pPr>
              <w:jc w:val="left"/>
              <w:rPr/>
            </w:pPr>
            <w:r w:rsidDel="00000000" w:rsidR="00000000" w:rsidRPr="00000000">
              <w:rPr>
                <w:rtl w:val="0"/>
              </w:rPr>
            </w:r>
          </w:p>
          <w:p w:rsidR="00000000" w:rsidDel="00000000" w:rsidP="00000000" w:rsidRDefault="00000000" w:rsidRPr="00000000" w14:paraId="00000074">
            <w:pPr>
              <w:jc w:val="left"/>
              <w:rPr/>
            </w:pPr>
            <w:r w:rsidDel="00000000" w:rsidR="00000000" w:rsidRPr="00000000">
              <w:rPr>
                <w:rtl w:val="0"/>
              </w:rPr>
              <w:t xml:space="preserve">Krok 8a: W grupie Wykrywanie twarzy wyszukaj </w:t>
            </w:r>
            <w:r w:rsidDel="00000000" w:rsidR="00000000" w:rsidRPr="00000000">
              <w:rPr>
                <w:b w:val="1"/>
                <w:rtl w:val="0"/>
              </w:rPr>
              <w:t xml:space="preserve">blok dodawania klasy</w:t>
            </w:r>
            <w:r w:rsidDel="00000000" w:rsidR="00000000" w:rsidRPr="00000000">
              <w:rPr>
                <w:rtl w:val="0"/>
              </w:rPr>
              <w:t xml:space="preserve">, przeciągnij go i upuść w obszarze kodu, a następnie zmień nazwę klasy z 'Jarvis' na '</w:t>
            </w:r>
            <w:r w:rsidDel="00000000" w:rsidR="00000000" w:rsidRPr="00000000">
              <w:rPr>
                <w:b w:val="1"/>
                <w:rtl w:val="0"/>
              </w:rPr>
              <w:t xml:space="preserve">Daenerys</w:t>
            </w:r>
            <w:r w:rsidDel="00000000" w:rsidR="00000000" w:rsidRPr="00000000">
              <w:rPr>
                <w:rtl w:val="0"/>
              </w:rPr>
              <w:t xml:space="preserve">' oraz zmień źródło z kamery na </w:t>
            </w:r>
            <w:r w:rsidDel="00000000" w:rsidR="00000000" w:rsidRPr="00000000">
              <w:rPr>
                <w:b w:val="1"/>
                <w:rtl w:val="0"/>
              </w:rPr>
              <w:t xml:space="preserve">scenę</w:t>
            </w:r>
            <w:r w:rsidDel="00000000" w:rsidR="00000000" w:rsidRPr="00000000">
              <w:rPr>
                <w:rtl w:val="0"/>
              </w:rPr>
              <w:t xml:space="preserve">, zgodnie z ilustracją poniżej.</w:t>
            </w:r>
          </w:p>
          <w:p w:rsidR="00000000" w:rsidDel="00000000" w:rsidP="00000000" w:rsidRDefault="00000000" w:rsidRPr="00000000" w14:paraId="00000075">
            <w:pPr>
              <w:jc w:val="left"/>
              <w:rPr/>
            </w:pPr>
            <w:r w:rsidDel="00000000" w:rsidR="00000000" w:rsidRPr="00000000">
              <w:rPr>
                <w:rtl w:val="0"/>
              </w:rPr>
            </w:r>
          </w:p>
          <w:p w:rsidR="00000000" w:rsidDel="00000000" w:rsidP="00000000" w:rsidRDefault="00000000" w:rsidRPr="00000000" w14:paraId="00000076">
            <w:pPr>
              <w:jc w:val="left"/>
              <w:rPr/>
            </w:pPr>
            <w:r w:rsidDel="00000000" w:rsidR="00000000" w:rsidRPr="00000000">
              <w:rPr>
                <w:rtl w:val="0"/>
              </w:rPr>
            </w:r>
          </w:p>
          <w:p w:rsidR="00000000" w:rsidDel="00000000" w:rsidP="00000000" w:rsidRDefault="00000000" w:rsidRPr="00000000" w14:paraId="00000077">
            <w:pPr>
              <w:jc w:val="left"/>
              <w:rPr/>
            </w:pPr>
            <w:r w:rsidDel="00000000" w:rsidR="00000000" w:rsidRPr="00000000">
              <w:rPr/>
              <w:drawing>
                <wp:inline distB="0" distT="0" distL="0" distR="0">
                  <wp:extent cx="3749148" cy="1493898"/>
                  <wp:effectExtent b="0" l="0" r="0" t="0"/>
                  <wp:docPr id="57" name="image25.png"/>
                  <a:graphic>
                    <a:graphicData uri="http://schemas.openxmlformats.org/drawingml/2006/picture">
                      <pic:pic>
                        <pic:nvPicPr>
                          <pic:cNvPr id="0" name="image25.png"/>
                          <pic:cNvPicPr preferRelativeResize="0"/>
                        </pic:nvPicPr>
                        <pic:blipFill>
                          <a:blip r:embed="rId19"/>
                          <a:srcRect b="0" l="0" r="0" t="0"/>
                          <a:stretch>
                            <a:fillRect/>
                          </a:stretch>
                        </pic:blipFill>
                        <pic:spPr>
                          <a:xfrm>
                            <a:off x="0" y="0"/>
                            <a:ext cx="3749148" cy="1493898"/>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jc w:val="left"/>
              <w:rPr/>
            </w:pPr>
            <w:r w:rsidDel="00000000" w:rsidR="00000000" w:rsidRPr="00000000">
              <w:rPr>
                <w:rtl w:val="0"/>
              </w:rPr>
            </w:r>
          </w:p>
          <w:p w:rsidR="00000000" w:rsidDel="00000000" w:rsidP="00000000" w:rsidRDefault="00000000" w:rsidRPr="00000000" w14:paraId="00000079">
            <w:pPr>
              <w:jc w:val="left"/>
              <w:rPr/>
            </w:pPr>
            <w:r w:rsidDel="00000000" w:rsidR="00000000" w:rsidRPr="00000000">
              <w:rPr>
                <w:rtl w:val="0"/>
              </w:rPr>
              <w:t xml:space="preserve">Krok 9a: Po dokonaniu zmian, wystarczy kliknąć na blok dodawania klasy, aby rozpocząć proces uczenia. Otrzymacie komunikat "Zakończono" i zobaczycie ramkę wokół twarzy Daenerys. Uczenie z pierwszym obrazem jest zakończone, a te kroki należy powtórzyć dla każdego kolejnego obrazu.</w:t>
            </w:r>
          </w:p>
          <w:p w:rsidR="00000000" w:rsidDel="00000000" w:rsidP="00000000" w:rsidRDefault="00000000" w:rsidRPr="00000000" w14:paraId="0000007A">
            <w:pPr>
              <w:jc w:val="left"/>
              <w:rPr/>
            </w:pPr>
            <w:r w:rsidDel="00000000" w:rsidR="00000000" w:rsidRPr="00000000">
              <w:rPr>
                <w:rtl w:val="0"/>
              </w:rPr>
            </w:r>
          </w:p>
          <w:p w:rsidR="00000000" w:rsidDel="00000000" w:rsidP="00000000" w:rsidRDefault="00000000" w:rsidRPr="00000000" w14:paraId="0000007B">
            <w:pPr>
              <w:jc w:val="left"/>
              <w:rPr/>
            </w:pPr>
            <w:r w:rsidDel="00000000" w:rsidR="00000000" w:rsidRPr="00000000">
              <w:rPr/>
              <w:drawing>
                <wp:inline distB="0" distT="0" distL="0" distR="0">
                  <wp:extent cx="4600864" cy="2676665"/>
                  <wp:effectExtent b="0" l="0" r="0" t="0"/>
                  <wp:docPr id="58" name="image20.png"/>
                  <a:graphic>
                    <a:graphicData uri="http://schemas.openxmlformats.org/drawingml/2006/picture">
                      <pic:pic>
                        <pic:nvPicPr>
                          <pic:cNvPr id="0" name="image20.png"/>
                          <pic:cNvPicPr preferRelativeResize="0"/>
                        </pic:nvPicPr>
                        <pic:blipFill>
                          <a:blip r:embed="rId20"/>
                          <a:srcRect b="0" l="0" r="0" t="0"/>
                          <a:stretch>
                            <a:fillRect/>
                          </a:stretch>
                        </pic:blipFill>
                        <pic:spPr>
                          <a:xfrm>
                            <a:off x="0" y="0"/>
                            <a:ext cx="4600864" cy="2676665"/>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jc w:val="left"/>
              <w:rPr/>
            </w:pPr>
            <w:r w:rsidDel="00000000" w:rsidR="00000000" w:rsidRPr="00000000">
              <w:rPr>
                <w:rtl w:val="0"/>
              </w:rPr>
            </w:r>
          </w:p>
          <w:p w:rsidR="00000000" w:rsidDel="00000000" w:rsidP="00000000" w:rsidRDefault="00000000" w:rsidRPr="00000000" w14:paraId="0000007D">
            <w:pPr>
              <w:jc w:val="left"/>
              <w:rPr/>
            </w:pPr>
            <w:r w:rsidDel="00000000" w:rsidR="00000000" w:rsidRPr="00000000">
              <w:rPr>
                <w:rtl w:val="0"/>
              </w:rPr>
            </w:r>
          </w:p>
          <w:p w:rsidR="00000000" w:rsidDel="00000000" w:rsidP="00000000" w:rsidRDefault="00000000" w:rsidRPr="00000000" w14:paraId="0000007E">
            <w:pPr>
              <w:jc w:val="left"/>
              <w:rPr/>
            </w:pPr>
            <w:r w:rsidDel="00000000" w:rsidR="00000000" w:rsidRPr="00000000">
              <w:rPr>
                <w:rtl w:val="0"/>
              </w:rPr>
              <w:t xml:space="preserve">Krok 10a: Przełącz się z powrotem do zakładki Tła i wybierz obraz Daenerys 2.</w:t>
            </w:r>
          </w:p>
          <w:p w:rsidR="00000000" w:rsidDel="00000000" w:rsidP="00000000" w:rsidRDefault="00000000" w:rsidRPr="00000000" w14:paraId="0000007F">
            <w:pPr>
              <w:jc w:val="left"/>
              <w:rPr/>
            </w:pPr>
            <w:r w:rsidDel="00000000" w:rsidR="00000000" w:rsidRPr="00000000">
              <w:rPr>
                <w:rtl w:val="0"/>
              </w:rPr>
            </w:r>
          </w:p>
          <w:p w:rsidR="00000000" w:rsidDel="00000000" w:rsidP="00000000" w:rsidRDefault="00000000" w:rsidRPr="00000000" w14:paraId="00000080">
            <w:pPr>
              <w:jc w:val="left"/>
              <w:rPr/>
            </w:pPr>
            <w:r w:rsidDel="00000000" w:rsidR="00000000" w:rsidRPr="00000000">
              <w:rPr/>
              <w:drawing>
                <wp:inline distB="0" distT="0" distL="0" distR="0">
                  <wp:extent cx="4614636" cy="2898646"/>
                  <wp:effectExtent b="0" l="0" r="0" t="0"/>
                  <wp:docPr id="59" name="image18.png"/>
                  <a:graphic>
                    <a:graphicData uri="http://schemas.openxmlformats.org/drawingml/2006/picture">
                      <pic:pic>
                        <pic:nvPicPr>
                          <pic:cNvPr id="0" name="image18.png"/>
                          <pic:cNvPicPr preferRelativeResize="0"/>
                        </pic:nvPicPr>
                        <pic:blipFill>
                          <a:blip r:embed="rId21"/>
                          <a:srcRect b="0" l="0" r="0" t="0"/>
                          <a:stretch>
                            <a:fillRect/>
                          </a:stretch>
                        </pic:blipFill>
                        <pic:spPr>
                          <a:xfrm>
                            <a:off x="0" y="0"/>
                            <a:ext cx="4614636" cy="2898646"/>
                          </a:xfrm>
                          <a:prstGeom prst="rect"/>
                          <a:ln/>
                        </pic:spPr>
                      </pic:pic>
                    </a:graphicData>
                  </a:graphic>
                </wp:inline>
              </w:drawing>
            </w:r>
            <w:r w:rsidDel="00000000" w:rsidR="00000000" w:rsidRPr="00000000">
              <w:rPr>
                <w:rtl w:val="0"/>
              </w:rPr>
            </w:r>
          </w:p>
          <w:p w:rsidR="00000000" w:rsidDel="00000000" w:rsidP="00000000" w:rsidRDefault="00000000" w:rsidRPr="00000000" w14:paraId="00000081">
            <w:pPr>
              <w:jc w:val="left"/>
              <w:rPr/>
            </w:pPr>
            <w:r w:rsidDel="00000000" w:rsidR="00000000" w:rsidRPr="00000000">
              <w:rPr>
                <w:rtl w:val="0"/>
              </w:rPr>
            </w:r>
          </w:p>
          <w:p w:rsidR="00000000" w:rsidDel="00000000" w:rsidP="00000000" w:rsidRDefault="00000000" w:rsidRPr="00000000" w14:paraId="00000082">
            <w:pPr>
              <w:jc w:val="left"/>
              <w:rPr/>
            </w:pPr>
            <w:r w:rsidDel="00000000" w:rsidR="00000000" w:rsidRPr="00000000">
              <w:rPr>
                <w:rtl w:val="0"/>
              </w:rPr>
              <w:t xml:space="preserve">Krok 11a: Przełącz się z powrotem do zakładki Kodu i ponownie kliknij na blok dodawania klasy.</w:t>
            </w:r>
            <w:r w:rsidDel="00000000" w:rsidR="00000000" w:rsidRPr="00000000">
              <w:rPr/>
              <w:drawing>
                <wp:inline distB="0" distT="0" distL="0" distR="0">
                  <wp:extent cx="4454150" cy="2807762"/>
                  <wp:effectExtent b="0" l="0" r="0" t="0"/>
                  <wp:docPr id="60" name="image19.png"/>
                  <a:graphic>
                    <a:graphicData uri="http://schemas.openxmlformats.org/drawingml/2006/picture">
                      <pic:pic>
                        <pic:nvPicPr>
                          <pic:cNvPr id="0" name="image19.png"/>
                          <pic:cNvPicPr preferRelativeResize="0"/>
                        </pic:nvPicPr>
                        <pic:blipFill>
                          <a:blip r:embed="rId22"/>
                          <a:srcRect b="0" l="0" r="0" t="0"/>
                          <a:stretch>
                            <a:fillRect/>
                          </a:stretch>
                        </pic:blipFill>
                        <pic:spPr>
                          <a:xfrm>
                            <a:off x="0" y="0"/>
                            <a:ext cx="4454150" cy="2807762"/>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jc w:val="left"/>
              <w:rPr/>
            </w:pPr>
            <w:r w:rsidDel="00000000" w:rsidR="00000000" w:rsidRPr="00000000">
              <w:rPr>
                <w:rtl w:val="0"/>
              </w:rPr>
            </w:r>
          </w:p>
          <w:p w:rsidR="00000000" w:rsidDel="00000000" w:rsidP="00000000" w:rsidRDefault="00000000" w:rsidRPr="00000000" w14:paraId="00000084">
            <w:pPr>
              <w:jc w:val="left"/>
              <w:rPr/>
            </w:pPr>
            <w:bookmarkStart w:colFirst="0" w:colLast="0" w:name="_heading=h.30j0zll" w:id="1"/>
            <w:bookmarkEnd w:id="1"/>
            <w:r w:rsidDel="00000000" w:rsidR="00000000" w:rsidRPr="00000000">
              <w:rPr>
                <w:rtl w:val="0"/>
              </w:rPr>
              <w:t xml:space="preserve">Krok 12a: Powtórz kroki 10a i 11a dla każdego pojedynczego obrazu (aż do Daenerys20).</w:t>
            </w:r>
          </w:p>
          <w:p w:rsidR="00000000" w:rsidDel="00000000" w:rsidP="00000000" w:rsidRDefault="00000000" w:rsidRPr="00000000" w14:paraId="00000085">
            <w:pPr>
              <w:jc w:val="left"/>
              <w:rPr/>
            </w:pPr>
            <w:r w:rsidDel="00000000" w:rsidR="00000000" w:rsidRPr="00000000">
              <w:rPr>
                <w:rtl w:val="0"/>
              </w:rPr>
              <w:t xml:space="preserve">Krok 13a: Teraz prześlij wszystkie obrazy Aryi do tła w ten sam sposób, jak w kroku 6a.</w:t>
            </w:r>
          </w:p>
          <w:p w:rsidR="00000000" w:rsidDel="00000000" w:rsidP="00000000" w:rsidRDefault="00000000" w:rsidRPr="00000000" w14:paraId="00000086">
            <w:pPr>
              <w:jc w:val="left"/>
              <w:rPr/>
            </w:pPr>
            <w:r w:rsidDel="00000000" w:rsidR="00000000" w:rsidRPr="00000000">
              <w:rPr>
                <w:rtl w:val="0"/>
              </w:rPr>
              <w:t xml:space="preserve">Krok 14a: Wybierz obraz Arya1.</w:t>
            </w:r>
          </w:p>
          <w:p w:rsidR="00000000" w:rsidDel="00000000" w:rsidP="00000000" w:rsidRDefault="00000000" w:rsidRPr="00000000" w14:paraId="00000087">
            <w:pPr>
              <w:jc w:val="left"/>
              <w:rPr/>
            </w:pPr>
            <w:r w:rsidDel="00000000" w:rsidR="00000000" w:rsidRPr="00000000">
              <w:rPr>
                <w:rtl w:val="0"/>
              </w:rPr>
            </w:r>
          </w:p>
          <w:p w:rsidR="00000000" w:rsidDel="00000000" w:rsidP="00000000" w:rsidRDefault="00000000" w:rsidRPr="00000000" w14:paraId="00000088">
            <w:pPr>
              <w:jc w:val="left"/>
              <w:rPr/>
            </w:pPr>
            <w:r w:rsidDel="00000000" w:rsidR="00000000" w:rsidRPr="00000000">
              <w:rPr/>
              <w:drawing>
                <wp:inline distB="0" distT="0" distL="0" distR="0">
                  <wp:extent cx="4450106" cy="2776911"/>
                  <wp:effectExtent b="0" l="0" r="0" t="0"/>
                  <wp:docPr id="61" name="image24.png"/>
                  <a:graphic>
                    <a:graphicData uri="http://schemas.openxmlformats.org/drawingml/2006/picture">
                      <pic:pic>
                        <pic:nvPicPr>
                          <pic:cNvPr id="0" name="image24.png"/>
                          <pic:cNvPicPr preferRelativeResize="0"/>
                        </pic:nvPicPr>
                        <pic:blipFill>
                          <a:blip r:embed="rId23"/>
                          <a:srcRect b="0" l="0" r="0" t="0"/>
                          <a:stretch>
                            <a:fillRect/>
                          </a:stretch>
                        </pic:blipFill>
                        <pic:spPr>
                          <a:xfrm>
                            <a:off x="0" y="0"/>
                            <a:ext cx="4450106" cy="2776911"/>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jc w:val="left"/>
              <w:rPr/>
            </w:pPr>
            <w:r w:rsidDel="00000000" w:rsidR="00000000" w:rsidRPr="00000000">
              <w:rPr>
                <w:rtl w:val="0"/>
              </w:rPr>
            </w:r>
          </w:p>
          <w:p w:rsidR="00000000" w:rsidDel="00000000" w:rsidP="00000000" w:rsidRDefault="00000000" w:rsidRPr="00000000" w14:paraId="0000008A">
            <w:pPr>
              <w:jc w:val="left"/>
              <w:rPr/>
            </w:pPr>
            <w:r w:rsidDel="00000000" w:rsidR="00000000" w:rsidRPr="00000000">
              <w:rPr>
                <w:rtl w:val="0"/>
              </w:rPr>
              <w:t xml:space="preserve">Krok 15a: Przełącz się z powrotem do zakładki Kodu i </w:t>
            </w:r>
            <w:r w:rsidDel="00000000" w:rsidR="00000000" w:rsidRPr="00000000">
              <w:rPr>
                <w:b w:val="1"/>
                <w:rtl w:val="0"/>
              </w:rPr>
              <w:t xml:space="preserve">zmień</w:t>
            </w:r>
            <w:r w:rsidDel="00000000" w:rsidR="00000000" w:rsidRPr="00000000">
              <w:rPr>
                <w:rtl w:val="0"/>
              </w:rPr>
              <w:t xml:space="preserve"> (to jest ważne, ponieważ trenujemy drugą klasę) nazwę </w:t>
            </w:r>
            <w:r w:rsidDel="00000000" w:rsidR="00000000" w:rsidRPr="00000000">
              <w:rPr>
                <w:color w:val="ff0000"/>
                <w:rtl w:val="0"/>
              </w:rPr>
              <w:t xml:space="preserve">dodawanej klasy</w:t>
            </w:r>
            <w:r w:rsidDel="00000000" w:rsidR="00000000" w:rsidRPr="00000000">
              <w:rPr>
                <w:rtl w:val="0"/>
              </w:rPr>
              <w:t xml:space="preserve"> z Daenerys na </w:t>
            </w:r>
            <w:r w:rsidDel="00000000" w:rsidR="00000000" w:rsidRPr="00000000">
              <w:rPr>
                <w:b w:val="1"/>
                <w:rtl w:val="0"/>
              </w:rPr>
              <w:t xml:space="preserve">Arya</w:t>
            </w:r>
            <w:r w:rsidDel="00000000" w:rsidR="00000000" w:rsidRPr="00000000">
              <w:rPr>
                <w:rtl w:val="0"/>
              </w:rPr>
              <w:t xml:space="preserve">. Źródło pozostaje takie samo - ze sceny. Następnie kliknij ten blok, aby rozpocząć trening pierwszego obrazu z klasy Arya.</w:t>
            </w:r>
            <w:r w:rsidDel="00000000" w:rsidR="00000000" w:rsidRPr="00000000">
              <w:rPr/>
              <w:drawing>
                <wp:inline distB="0" distT="0" distL="0" distR="0">
                  <wp:extent cx="4429463" cy="2794023"/>
                  <wp:effectExtent b="0" l="0" r="0" t="0"/>
                  <wp:docPr id="62" name="image26.png"/>
                  <a:graphic>
                    <a:graphicData uri="http://schemas.openxmlformats.org/drawingml/2006/picture">
                      <pic:pic>
                        <pic:nvPicPr>
                          <pic:cNvPr id="0" name="image26.png"/>
                          <pic:cNvPicPr preferRelativeResize="0"/>
                        </pic:nvPicPr>
                        <pic:blipFill>
                          <a:blip r:embed="rId24"/>
                          <a:srcRect b="0" l="0" r="0" t="0"/>
                          <a:stretch>
                            <a:fillRect/>
                          </a:stretch>
                        </pic:blipFill>
                        <pic:spPr>
                          <a:xfrm>
                            <a:off x="0" y="0"/>
                            <a:ext cx="4429463" cy="2794023"/>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8B">
            <w:pPr>
              <w:jc w:val="left"/>
              <w:rPr/>
            </w:pPr>
            <w:r w:rsidDel="00000000" w:rsidR="00000000" w:rsidRPr="00000000">
              <w:rPr>
                <w:rtl w:val="0"/>
              </w:rPr>
            </w:r>
          </w:p>
          <w:p w:rsidR="00000000" w:rsidDel="00000000" w:rsidP="00000000" w:rsidRDefault="00000000" w:rsidRPr="00000000" w14:paraId="0000008C">
            <w:pPr>
              <w:jc w:val="left"/>
              <w:rPr/>
            </w:pPr>
            <w:r w:rsidDel="00000000" w:rsidR="00000000" w:rsidRPr="00000000">
              <w:rPr>
                <w:rtl w:val="0"/>
              </w:rPr>
              <w:t xml:space="preserve">Krok 16a: Przełącz się do zakładki Tła i wybierz obraz Arya2.</w:t>
            </w:r>
          </w:p>
          <w:p w:rsidR="00000000" w:rsidDel="00000000" w:rsidP="00000000" w:rsidRDefault="00000000" w:rsidRPr="00000000" w14:paraId="0000008D">
            <w:pPr>
              <w:jc w:val="left"/>
              <w:rPr/>
            </w:pPr>
            <w:r w:rsidDel="00000000" w:rsidR="00000000" w:rsidRPr="00000000">
              <w:rPr>
                <w:rtl w:val="0"/>
              </w:rPr>
              <w:t xml:space="preserve">Krok 17a: Przełącz się do zakładki Kodu i kliknij na blok dodawania klasy.</w:t>
            </w:r>
          </w:p>
          <w:p w:rsidR="00000000" w:rsidDel="00000000" w:rsidP="00000000" w:rsidRDefault="00000000" w:rsidRPr="00000000" w14:paraId="0000008E">
            <w:pPr>
              <w:jc w:val="left"/>
              <w:rPr/>
            </w:pPr>
            <w:r w:rsidDel="00000000" w:rsidR="00000000" w:rsidRPr="00000000">
              <w:rPr>
                <w:rtl w:val="0"/>
              </w:rPr>
              <w:t xml:space="preserve">Krok 18a: Powtórz kroki 16a i 17a dla każdego pojedynczego obrazu (aż do Arya20).</w:t>
            </w:r>
          </w:p>
          <w:p w:rsidR="00000000" w:rsidDel="00000000" w:rsidP="00000000" w:rsidRDefault="00000000" w:rsidRPr="00000000" w14:paraId="0000008F">
            <w:pPr>
              <w:jc w:val="left"/>
              <w:rPr/>
            </w:pPr>
            <w:r w:rsidDel="00000000" w:rsidR="00000000" w:rsidRPr="00000000">
              <w:rPr>
                <w:rtl w:val="0"/>
              </w:rPr>
              <w:t xml:space="preserve">Krok 19a: Twój model jest teraz gotowy do testowania. Wybierz sprite Tobi i ustaw go jako widoczny (show). Ustaw rozmiar Tobiego na 30% i przemieszczaj go z centrum w róg ekranu.</w:t>
            </w:r>
          </w:p>
          <w:p w:rsidR="00000000" w:rsidDel="00000000" w:rsidP="00000000" w:rsidRDefault="00000000" w:rsidRPr="00000000" w14:paraId="00000090">
            <w:pPr>
              <w:jc w:val="left"/>
              <w:rPr/>
            </w:pPr>
            <w:r w:rsidDel="00000000" w:rsidR="00000000" w:rsidRPr="00000000">
              <w:rPr>
                <w:rtl w:val="0"/>
              </w:rPr>
            </w:r>
          </w:p>
          <w:p w:rsidR="00000000" w:rsidDel="00000000" w:rsidP="00000000" w:rsidRDefault="00000000" w:rsidRPr="00000000" w14:paraId="00000091">
            <w:pPr>
              <w:jc w:val="left"/>
              <w:rPr/>
            </w:pPr>
            <w:r w:rsidDel="00000000" w:rsidR="00000000" w:rsidRPr="00000000">
              <w:rPr/>
              <w:drawing>
                <wp:inline distB="0" distT="0" distL="0" distR="0">
                  <wp:extent cx="2242156" cy="2490112"/>
                  <wp:effectExtent b="0" l="0" r="0" t="0"/>
                  <wp:docPr id="63" name="image14.png"/>
                  <a:graphic>
                    <a:graphicData uri="http://schemas.openxmlformats.org/drawingml/2006/picture">
                      <pic:pic>
                        <pic:nvPicPr>
                          <pic:cNvPr id="0" name="image14.png"/>
                          <pic:cNvPicPr preferRelativeResize="0"/>
                        </pic:nvPicPr>
                        <pic:blipFill>
                          <a:blip r:embed="rId25"/>
                          <a:srcRect b="0" l="0" r="0" t="0"/>
                          <a:stretch>
                            <a:fillRect/>
                          </a:stretch>
                        </pic:blipFill>
                        <pic:spPr>
                          <a:xfrm>
                            <a:off x="0" y="0"/>
                            <a:ext cx="2242156" cy="2490112"/>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jc w:val="left"/>
              <w:rPr/>
            </w:pPr>
            <w:r w:rsidDel="00000000" w:rsidR="00000000" w:rsidRPr="00000000">
              <w:rPr>
                <w:rtl w:val="0"/>
              </w:rPr>
            </w:r>
          </w:p>
          <w:p w:rsidR="00000000" w:rsidDel="00000000" w:rsidP="00000000" w:rsidRDefault="00000000" w:rsidRPr="00000000" w14:paraId="00000093">
            <w:pPr>
              <w:jc w:val="left"/>
              <w:rPr/>
            </w:pPr>
            <w:r w:rsidDel="00000000" w:rsidR="00000000" w:rsidRPr="00000000">
              <w:rPr>
                <w:rtl w:val="0"/>
              </w:rPr>
              <w:t xml:space="preserve">Krok 20a: Podłącz kamerę (jeśli jej nie masz) i rozpocznij kodowanie. Włącz transmisję wideo z przezroczystością 0% i pokaż ramkę wokół twarzy. Następny blok to pętla nieskończona, w której Tobi będzie wyświetlał wynik rozpoznawania twarzy. Jest to blok z podwójnym if-else, a ostatnia opcja ‘else’ zwróci pusty ciąg znaków, jeśli nie zostanie rozpoznana żadna twarz.</w:t>
            </w:r>
          </w:p>
          <w:p w:rsidR="00000000" w:rsidDel="00000000" w:rsidP="00000000" w:rsidRDefault="00000000" w:rsidRPr="00000000" w14:paraId="00000094">
            <w:pPr>
              <w:jc w:val="left"/>
              <w:rPr/>
            </w:pPr>
            <w:r w:rsidDel="00000000" w:rsidR="00000000" w:rsidRPr="00000000">
              <w:rPr/>
              <w:drawing>
                <wp:inline distB="0" distT="0" distL="0" distR="0">
                  <wp:extent cx="1635769" cy="2400180"/>
                  <wp:effectExtent b="0" l="0" r="0" t="0"/>
                  <wp:docPr id="64" name="image17.png"/>
                  <a:graphic>
                    <a:graphicData uri="http://schemas.openxmlformats.org/drawingml/2006/picture">
                      <pic:pic>
                        <pic:nvPicPr>
                          <pic:cNvPr id="0" name="image17.png"/>
                          <pic:cNvPicPr preferRelativeResize="0"/>
                        </pic:nvPicPr>
                        <pic:blipFill>
                          <a:blip r:embed="rId26"/>
                          <a:srcRect b="0" l="0" r="0" t="0"/>
                          <a:stretch>
                            <a:fillRect/>
                          </a:stretch>
                        </pic:blipFill>
                        <pic:spPr>
                          <a:xfrm>
                            <a:off x="0" y="0"/>
                            <a:ext cx="1635769" cy="2400180"/>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jc w:val="left"/>
              <w:rPr/>
            </w:pPr>
            <w:r w:rsidDel="00000000" w:rsidR="00000000" w:rsidRPr="00000000">
              <w:rPr>
                <w:rtl w:val="0"/>
              </w:rPr>
              <w:t xml:space="preserve">Krok 21a: Uruchom program. Użyj swojego smartfona z obrazami Daenerys lub Aryi i skieruj go w stronę kamery, aby zobaczyć wyniki. Możesz trenować model za pomocą własnych zdjęć lub zdjęć swoich znajomych.</w:t>
            </w:r>
          </w:p>
          <w:p w:rsidR="00000000" w:rsidDel="00000000" w:rsidP="00000000" w:rsidRDefault="00000000" w:rsidRPr="00000000" w14:paraId="00000096">
            <w:pPr>
              <w:jc w:val="left"/>
              <w:rPr/>
            </w:pPr>
            <w:r w:rsidDel="00000000" w:rsidR="00000000" w:rsidRPr="00000000">
              <w:rPr>
                <w:rtl w:val="0"/>
              </w:rPr>
              <w:t xml:space="preserve">*** Upewnij się, że nie robisz zdjęć nikomu bez ich zgody.</w:t>
            </w:r>
          </w:p>
        </w:tc>
      </w:tr>
      <w:tr>
        <w:trPr>
          <w:cantSplit w:val="0"/>
          <w:trHeight w:val="3322" w:hRule="atLeast"/>
          <w:tblHeader w:val="0"/>
        </w:trPr>
        <w:tc>
          <w:tcPr>
            <w:tcBorders>
              <w:top w:color="000000" w:space="0" w:sz="0" w:val="nil"/>
              <w:bottom w:color="000000" w:space="0" w:sz="4" w:val="single"/>
            </w:tcBorders>
          </w:tcPr>
          <w:p w:rsidR="00000000" w:rsidDel="00000000" w:rsidP="00000000" w:rsidRDefault="00000000" w:rsidRPr="00000000" w14:paraId="00000097">
            <w:pPr>
              <w:pBdr>
                <w:top w:space="0" w:sz="0" w:val="nil"/>
                <w:left w:space="0" w:sz="0" w:val="nil"/>
                <w:bottom w:space="0" w:sz="0" w:val="nil"/>
                <w:right w:space="0" w:sz="0" w:val="nil"/>
                <w:between w:space="0" w:sz="0" w:val="nil"/>
              </w:pBdr>
              <w:shd w:fill="ffffff" w:val="clear"/>
              <w:jc w:val="left"/>
              <w:rPr>
                <w:b w:val="1"/>
                <w:color w:val="333333"/>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ffffff" w:val="clear"/>
              <w:jc w:val="left"/>
              <w:rPr>
                <w:b w:val="1"/>
                <w:color w:val="333333"/>
                <w:u w:val="single"/>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rPr>
                <w:b w:val="1"/>
              </w:rPr>
            </w:pPr>
            <w:r w:rsidDel="00000000" w:rsidR="00000000" w:rsidRPr="00000000">
              <w:rPr>
                <w:b w:val="1"/>
                <w:rtl w:val="0"/>
              </w:rPr>
              <w:t xml:space="preserve">PROJEKT Z ROZPOZNAWANIEM TWARZY</w:t>
            </w:r>
          </w:p>
          <w:p w:rsidR="00000000" w:rsidDel="00000000" w:rsidP="00000000" w:rsidRDefault="00000000" w:rsidRPr="00000000" w14:paraId="0000009A">
            <w:pPr>
              <w:pBdr>
                <w:top w:space="0" w:sz="0" w:val="nil"/>
                <w:left w:space="0" w:sz="0" w:val="nil"/>
                <w:bottom w:space="0" w:sz="0" w:val="nil"/>
                <w:right w:space="0" w:sz="0" w:val="nil"/>
                <w:between w:space="0" w:sz="0" w:val="nil"/>
              </w:pBdr>
              <w:jc w:val="center"/>
              <w:rPr>
                <w:b w:val="1"/>
              </w:rPr>
            </w:pPr>
            <w:r w:rsidDel="00000000" w:rsidR="00000000" w:rsidRPr="00000000">
              <w:rPr>
                <w:rtl w:val="0"/>
              </w:rPr>
            </w:r>
          </w:p>
          <w:p w:rsidR="00000000" w:rsidDel="00000000" w:rsidP="00000000" w:rsidRDefault="00000000" w:rsidRPr="00000000" w14:paraId="0000009B">
            <w:pPr>
              <w:jc w:val="center"/>
              <w:rPr>
                <w:b w:val="1"/>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rPr>
                <w:rFonts w:ascii="Helvetica Neue" w:cs="Helvetica Neue" w:eastAsia="Helvetica Neue" w:hAnsi="Helvetica Neue"/>
                <w:color w:val="000000"/>
                <w:sz w:val="24"/>
                <w:szCs w:val="24"/>
              </w:rPr>
            </w:pPr>
            <w:r w:rsidDel="00000000" w:rsidR="00000000" w:rsidRPr="00000000">
              <w:rPr>
                <w:color w:val="44546a"/>
                <w:rtl w:val="0"/>
              </w:rPr>
              <w:t xml:space="preserve">Oto mały projekt, który jest praktycznym zastosowaniem rozpoznawania twarzy. Przygotowaliśmy dla Ciebie  wytrenowany model ośmiu znanych osób, który możesz porównać ze swoją twarzą w Teachable Machine. Mamy Adrianę Limę, Emilię Clarke, Gal Gadot, Natalie Portman, Selenę Gomez, Emmę Stone, Zoe Saldanę i Maisie Williams. Musisz dowiedzieć się, która twarz z tej listy jest najbardziej podobna do Twojej.</w:t>
            </w: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jc w:val="left"/>
              <w:rPr>
                <w:rFonts w:ascii="Helvetica Neue" w:cs="Helvetica Neue" w:eastAsia="Helvetica Neue" w:hAnsi="Helvetica Neue"/>
                <w:color w:val="000000"/>
                <w:sz w:val="24"/>
                <w:szCs w:val="24"/>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9E">
            <w:pPr>
              <w:jc w:val="left"/>
              <w:rPr/>
            </w:pPr>
            <w:r w:rsidDel="00000000" w:rsidR="00000000" w:rsidRPr="00000000">
              <w:rPr>
                <w:rtl w:val="0"/>
              </w:rPr>
            </w:r>
          </w:p>
        </w:tc>
      </w:tr>
    </w:tbl>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6"/>
        <w:tblW w:w="8951.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A0">
            <w:pPr>
              <w:jc w:val="left"/>
              <w:rPr/>
            </w:pPr>
            <w:r w:rsidDel="00000000" w:rsidR="00000000" w:rsidRPr="00000000">
              <w:rPr>
                <w:rtl w:val="0"/>
              </w:rPr>
              <w:t xml:space="preserve">Krok 1b: Otwórz GUI Scratcha pod adresem:</w:t>
            </w:r>
          </w:p>
          <w:p w:rsidR="00000000" w:rsidDel="00000000" w:rsidP="00000000" w:rsidRDefault="00000000" w:rsidRPr="00000000" w14:paraId="000000A1">
            <w:pPr>
              <w:jc w:val="left"/>
              <w:rPr/>
            </w:pPr>
            <w:r w:rsidDel="00000000" w:rsidR="00000000" w:rsidRPr="00000000">
              <w:rPr>
                <w:rtl w:val="0"/>
              </w:rPr>
              <w:t xml:space="preserve">https://mitmedialab.github.io/prg-extension-boilerplate/create/ i załaduj rozszerzenie Teachable Machine.</w:t>
            </w:r>
          </w:p>
          <w:p w:rsidR="00000000" w:rsidDel="00000000" w:rsidP="00000000" w:rsidRDefault="00000000" w:rsidRPr="00000000" w14:paraId="000000A2">
            <w:pPr>
              <w:jc w:val="left"/>
              <w:rPr/>
            </w:pPr>
            <w:r w:rsidDel="00000000" w:rsidR="00000000" w:rsidRPr="00000000">
              <w:rPr/>
              <w:drawing>
                <wp:inline distB="0" distT="0" distL="0" distR="0">
                  <wp:extent cx="1254669" cy="1219818"/>
                  <wp:effectExtent b="0" l="0" r="0" t="0"/>
                  <wp:docPr descr="Graphical user interface, text, application&#10;&#10;Description automatically generated" id="39" name="image4.png"/>
                  <a:graphic>
                    <a:graphicData uri="http://schemas.openxmlformats.org/drawingml/2006/picture">
                      <pic:pic>
                        <pic:nvPicPr>
                          <pic:cNvPr descr="Graphical user interface, text, application&#10;&#10;Description automatically generated" id="0" name="image4.png"/>
                          <pic:cNvPicPr preferRelativeResize="0"/>
                        </pic:nvPicPr>
                        <pic:blipFill>
                          <a:blip r:embed="rId11"/>
                          <a:srcRect b="0" l="0" r="0" t="0"/>
                          <a:stretch>
                            <a:fillRect/>
                          </a:stretch>
                        </pic:blipFill>
                        <pic:spPr>
                          <a:xfrm>
                            <a:off x="0" y="0"/>
                            <a:ext cx="1254669" cy="1219818"/>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A3">
            <w:pPr>
              <w:jc w:val="left"/>
              <w:rPr/>
            </w:pPr>
            <w:r w:rsidDel="00000000" w:rsidR="00000000" w:rsidRPr="00000000">
              <w:rPr>
                <w:rtl w:val="0"/>
              </w:rPr>
            </w:r>
          </w:p>
          <w:p w:rsidR="00000000" w:rsidDel="00000000" w:rsidP="00000000" w:rsidRDefault="00000000" w:rsidRPr="00000000" w14:paraId="000000A4">
            <w:pPr>
              <w:jc w:val="left"/>
              <w:rPr/>
            </w:pPr>
            <w:r w:rsidDel="00000000" w:rsidR="00000000" w:rsidRPr="00000000">
              <w:rPr>
                <w:rtl w:val="0"/>
              </w:rPr>
              <w:t xml:space="preserve">Krok 2b: Najpierw ustawiamy rozmiar i pozycję duszka, a następnie włączamy transmisję wideo z kamery i ustawiamy przezroczystość na 0 (brak przezroczystości). Następnie korzystamy z bloku URL modelu i wklejamy ten link do modelu: https://teachablemachine.withgoogle.com/models/smuBDQTuY/</w:t>
              <w:br w:type="textWrapping"/>
              <w:br w:type="textWrapping"/>
            </w:r>
            <w:r w:rsidDel="00000000" w:rsidR="00000000" w:rsidRPr="00000000">
              <w:rPr/>
              <w:drawing>
                <wp:inline distB="0" distT="0" distL="0" distR="0">
                  <wp:extent cx="2354513" cy="1293728"/>
                  <wp:effectExtent b="0" l="0" r="0" t="0"/>
                  <wp:docPr id="40" name="image23.png"/>
                  <a:graphic>
                    <a:graphicData uri="http://schemas.openxmlformats.org/drawingml/2006/picture">
                      <pic:pic>
                        <pic:nvPicPr>
                          <pic:cNvPr id="0" name="image23.png"/>
                          <pic:cNvPicPr preferRelativeResize="0"/>
                        </pic:nvPicPr>
                        <pic:blipFill>
                          <a:blip r:embed="rId27"/>
                          <a:srcRect b="0" l="0" r="0" t="0"/>
                          <a:stretch>
                            <a:fillRect/>
                          </a:stretch>
                        </pic:blipFill>
                        <pic:spPr>
                          <a:xfrm>
                            <a:off x="0" y="0"/>
                            <a:ext cx="2354513" cy="1293728"/>
                          </a:xfrm>
                          <a:prstGeom prst="rect"/>
                          <a:ln/>
                        </pic:spPr>
                      </pic:pic>
                    </a:graphicData>
                  </a:graphic>
                </wp:inline>
              </w:drawing>
            </w:r>
            <w:r w:rsidDel="00000000" w:rsidR="00000000" w:rsidRPr="00000000">
              <w:rPr>
                <w:rtl w:val="0"/>
              </w:rPr>
              <w:t xml:space="preserve">     </w:t>
              <w:br w:type="textWrapping"/>
            </w:r>
          </w:p>
          <w:p w:rsidR="00000000" w:rsidDel="00000000" w:rsidP="00000000" w:rsidRDefault="00000000" w:rsidRPr="00000000" w14:paraId="000000A5">
            <w:pPr>
              <w:jc w:val="left"/>
              <w:rPr/>
            </w:pPr>
            <w:r w:rsidDel="00000000" w:rsidR="00000000" w:rsidRPr="00000000">
              <w:rPr>
                <w:rtl w:val="0"/>
              </w:rPr>
            </w:r>
          </w:p>
          <w:p w:rsidR="00000000" w:rsidDel="00000000" w:rsidP="00000000" w:rsidRDefault="00000000" w:rsidRPr="00000000" w14:paraId="000000A6">
            <w:pPr>
              <w:jc w:val="left"/>
              <w:rPr/>
            </w:pPr>
            <w:r w:rsidDel="00000000" w:rsidR="00000000" w:rsidRPr="00000000">
              <w:rPr>
                <w:rtl w:val="0"/>
              </w:rPr>
              <w:t xml:space="preserve">Krok 3b: Następnie skorzystamy z bloku typu zdarzenia, które będzie aktywowane przy dopasowaniu twarzy. Dodajmy do tego bloku blok mówiący 'Wyglądasz jak...'.</w:t>
            </w:r>
          </w:p>
          <w:p w:rsidR="00000000" w:rsidDel="00000000" w:rsidP="00000000" w:rsidRDefault="00000000" w:rsidRPr="00000000" w14:paraId="000000A7">
            <w:pPr>
              <w:jc w:val="left"/>
              <w:rPr/>
            </w:pPr>
            <w:r w:rsidDel="00000000" w:rsidR="00000000" w:rsidRPr="00000000">
              <w:rPr>
                <w:rtl w:val="0"/>
              </w:rPr>
              <w:br w:type="textWrapping"/>
            </w:r>
            <w:r w:rsidDel="00000000" w:rsidR="00000000" w:rsidRPr="00000000">
              <w:rPr/>
              <w:drawing>
                <wp:inline distB="0" distT="0" distL="0" distR="0">
                  <wp:extent cx="2362286" cy="1860536"/>
                  <wp:effectExtent b="0" l="0" r="0" t="0"/>
                  <wp:docPr id="41" name="image16.png"/>
                  <a:graphic>
                    <a:graphicData uri="http://schemas.openxmlformats.org/drawingml/2006/picture">
                      <pic:pic>
                        <pic:nvPicPr>
                          <pic:cNvPr id="0" name="image16.png"/>
                          <pic:cNvPicPr preferRelativeResize="0"/>
                        </pic:nvPicPr>
                        <pic:blipFill>
                          <a:blip r:embed="rId28"/>
                          <a:srcRect b="0" l="0" r="0" t="0"/>
                          <a:stretch>
                            <a:fillRect/>
                          </a:stretch>
                        </pic:blipFill>
                        <pic:spPr>
                          <a:xfrm>
                            <a:off x="0" y="0"/>
                            <a:ext cx="2362286" cy="1860536"/>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jc w:val="left"/>
              <w:rPr/>
            </w:pPr>
            <w:r w:rsidDel="00000000" w:rsidR="00000000" w:rsidRPr="00000000">
              <w:rPr>
                <w:rtl w:val="0"/>
              </w:rPr>
              <w:br w:type="textWrapping"/>
            </w:r>
          </w:p>
          <w:p w:rsidR="00000000" w:rsidDel="00000000" w:rsidP="00000000" w:rsidRDefault="00000000" w:rsidRPr="00000000" w14:paraId="000000A9">
            <w:pPr>
              <w:jc w:val="left"/>
              <w:rPr/>
            </w:pPr>
            <w:r w:rsidDel="00000000" w:rsidR="00000000" w:rsidRPr="00000000">
              <w:rPr>
                <w:rtl w:val="0"/>
              </w:rPr>
              <w:t xml:space="preserve">Krok 4b: Dodaj tę kombinację bloków dla każdej znanej osoby z listy.</w:t>
              <w:br w:type="textWrapping"/>
              <w:br w:type="textWrapping"/>
            </w:r>
            <w:r w:rsidDel="00000000" w:rsidR="00000000" w:rsidRPr="00000000">
              <w:rPr/>
              <w:drawing>
                <wp:inline distB="0" distT="0" distL="0" distR="0">
                  <wp:extent cx="4409222" cy="2086160"/>
                  <wp:effectExtent b="0" l="0" r="0" t="0"/>
                  <wp:docPr id="42" name="image8.png"/>
                  <a:graphic>
                    <a:graphicData uri="http://schemas.openxmlformats.org/drawingml/2006/picture">
                      <pic:pic>
                        <pic:nvPicPr>
                          <pic:cNvPr id="0" name="image8.png"/>
                          <pic:cNvPicPr preferRelativeResize="0"/>
                        </pic:nvPicPr>
                        <pic:blipFill>
                          <a:blip r:embed="rId29"/>
                          <a:srcRect b="0" l="0" r="0" t="0"/>
                          <a:stretch>
                            <a:fillRect/>
                          </a:stretch>
                        </pic:blipFill>
                        <pic:spPr>
                          <a:xfrm>
                            <a:off x="0" y="0"/>
                            <a:ext cx="4409222" cy="208616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jc w:val="left"/>
              <w:rPr/>
            </w:pPr>
            <w:r w:rsidDel="00000000" w:rsidR="00000000" w:rsidRPr="00000000">
              <w:rPr>
                <w:rtl w:val="0"/>
              </w:rPr>
            </w:r>
          </w:p>
          <w:p w:rsidR="00000000" w:rsidDel="00000000" w:rsidP="00000000" w:rsidRDefault="00000000" w:rsidRPr="00000000" w14:paraId="000000AB">
            <w:pPr>
              <w:jc w:val="left"/>
              <w:rPr/>
            </w:pPr>
            <w:r w:rsidDel="00000000" w:rsidR="00000000" w:rsidRPr="00000000">
              <w:rPr>
                <w:rtl w:val="0"/>
              </w:rPr>
            </w:r>
          </w:p>
          <w:p w:rsidR="00000000" w:rsidDel="00000000" w:rsidP="00000000" w:rsidRDefault="00000000" w:rsidRPr="00000000" w14:paraId="000000AC">
            <w:pPr>
              <w:jc w:val="left"/>
              <w:rPr/>
            </w:pPr>
            <w:r w:rsidDel="00000000" w:rsidR="00000000" w:rsidRPr="00000000">
              <w:rPr>
                <w:rtl w:val="0"/>
              </w:rPr>
            </w:r>
          </w:p>
          <w:p w:rsidR="00000000" w:rsidDel="00000000" w:rsidP="00000000" w:rsidRDefault="00000000" w:rsidRPr="00000000" w14:paraId="000000AD">
            <w:pPr>
              <w:jc w:val="left"/>
              <w:rPr/>
            </w:pPr>
            <w:r w:rsidDel="00000000" w:rsidR="00000000" w:rsidRPr="00000000">
              <w:rPr>
                <w:rtl w:val="0"/>
              </w:rPr>
            </w:r>
          </w:p>
          <w:p w:rsidR="00000000" w:rsidDel="00000000" w:rsidP="00000000" w:rsidRDefault="00000000" w:rsidRPr="00000000" w14:paraId="000000AE">
            <w:pPr>
              <w:jc w:val="left"/>
              <w:rPr/>
            </w:pPr>
            <w:r w:rsidDel="00000000" w:rsidR="00000000" w:rsidRPr="00000000">
              <w:rPr>
                <w:rtl w:val="0"/>
              </w:rPr>
              <w:t xml:space="preserve">Krok 5b: Podłącz/włącz kamerę internetową, uruchom kod i zobacz, kto jest Twoim odpowiednikiem!</w:t>
            </w:r>
          </w:p>
          <w:p w:rsidR="00000000" w:rsidDel="00000000" w:rsidP="00000000" w:rsidRDefault="00000000" w:rsidRPr="00000000" w14:paraId="000000AF">
            <w:pPr>
              <w:jc w:val="left"/>
              <w:rPr/>
            </w:pPr>
            <w:r w:rsidDel="00000000" w:rsidR="00000000" w:rsidRPr="00000000">
              <w:rPr>
                <w:rtl w:val="0"/>
              </w:rPr>
              <w:t xml:space="preserve">Krok 6b: Chcesz zmienić obecny model na własny? Na stronie https://www.kaggle.com/hereisburak/pins-face-recognition znajdziesz świetny zbiór zdjęć znanych osób. Być może zostaniesz poproszony/poproszona o rejestrację na Kaggle przed pobraniem danych. Możesz również ręcznie zgromadzić obrazy za pomocą wyszukiwarki Google. Po zebraniu wszystkich potrzebnych obrazów użyj narzędzia Teachable Machine na stronie https://teachablemachine.withgoogle.com/, aby wytrenować swój własny model, podobnie jak w scenariuszu lekcji  </w:t>
            </w:r>
            <w:r w:rsidDel="00000000" w:rsidR="00000000" w:rsidRPr="00000000">
              <w:rPr>
                <w:b w:val="1"/>
                <w:rtl w:val="0"/>
              </w:rPr>
              <w:t xml:space="preserve">Programowanie rozpoznawania twarzy</w:t>
            </w:r>
            <w:r w:rsidDel="00000000" w:rsidR="00000000" w:rsidRPr="00000000">
              <w:rPr>
                <w:rtl w:val="0"/>
              </w:rPr>
              <w:t xml:space="preserve"> w Scratchu.</w:t>
            </w:r>
          </w:p>
          <w:p w:rsidR="00000000" w:rsidDel="00000000" w:rsidP="00000000" w:rsidRDefault="00000000" w:rsidRPr="00000000" w14:paraId="000000B0">
            <w:pPr>
              <w:jc w:val="left"/>
              <w:rPr/>
            </w:pPr>
            <w:r w:rsidDel="00000000" w:rsidR="00000000" w:rsidRPr="00000000">
              <w:rPr>
                <w:rtl w:val="0"/>
              </w:rPr>
            </w:r>
          </w:p>
          <w:p w:rsidR="00000000" w:rsidDel="00000000" w:rsidP="00000000" w:rsidRDefault="00000000" w:rsidRPr="00000000" w14:paraId="000000B1">
            <w:pPr>
              <w:jc w:val="left"/>
              <w:rPr/>
            </w:pPr>
            <w:r w:rsidDel="00000000" w:rsidR="00000000" w:rsidRPr="00000000">
              <w:rPr>
                <w:rtl w:val="0"/>
              </w:rPr>
              <w:t xml:space="preserve">Rozpoznawanie twarzy to technologia zdolna do identyfikowania lub weryfikacji osoby na podstawie obrazu, wideo lub innego materiału audiowizualnego jej twarzy. Generalnie, identyfikacja ta jest wykorzystywana do dostępu do aplikacji, systemu lub usługi. Przed rozpoczęciem programowania rozpoznawania twarzy musimy zebrać zdjęcia konkretnej twarzy i przetrenować model. W tym projekcie skorzystaliśmy z aplikacji o nazwie Teachable Machine. Teachable Machine to narzędzie internetowe, które umożliwia szybkie, łatwe i dostępne dla wszystkich tworzenie modeli uczenia maszynowego.</w:t>
            </w:r>
          </w:p>
          <w:p w:rsidR="00000000" w:rsidDel="00000000" w:rsidP="00000000" w:rsidRDefault="00000000" w:rsidRPr="00000000" w14:paraId="000000B2">
            <w:pPr>
              <w:jc w:val="left"/>
              <w:rPr/>
            </w:pPr>
            <w:r w:rsidDel="00000000" w:rsidR="00000000" w:rsidRPr="00000000">
              <w:rPr>
                <w:rtl w:val="0"/>
              </w:rPr>
              <w:t xml:space="preserve">Czy zauważyłeś/aś, że ten projekt jest całkowicie oparty na technologii internetowej i nie wymaga instalacji żadnego oprogramowania?</w:t>
            </w:r>
          </w:p>
          <w:p w:rsidR="00000000" w:rsidDel="00000000" w:rsidP="00000000" w:rsidRDefault="00000000" w:rsidRPr="00000000" w14:paraId="000000B3">
            <w:pPr>
              <w:jc w:val="left"/>
              <w:rPr/>
            </w:pPr>
            <w:r w:rsidDel="00000000" w:rsidR="00000000" w:rsidRPr="00000000">
              <w:rPr>
                <w:rtl w:val="0"/>
              </w:rPr>
            </w:r>
          </w:p>
          <w:p w:rsidR="00000000" w:rsidDel="00000000" w:rsidP="00000000" w:rsidRDefault="00000000" w:rsidRPr="00000000" w14:paraId="000000B4">
            <w:pPr>
              <w:jc w:val="left"/>
              <w:rPr/>
            </w:pPr>
            <w:r w:rsidDel="00000000" w:rsidR="00000000" w:rsidRPr="00000000">
              <w:rPr>
                <w:rtl w:val="0"/>
              </w:rPr>
              <w:t xml:space="preserve">Dzisiaj wiele osób na całym świecie regularnie korzysta z technologii rozpoznawania twarzy.</w:t>
            </w:r>
          </w:p>
          <w:p w:rsidR="00000000" w:rsidDel="00000000" w:rsidP="00000000" w:rsidRDefault="00000000" w:rsidRPr="00000000" w14:paraId="000000B5">
            <w:pPr>
              <w:jc w:val="left"/>
              <w:rPr>
                <w:b w:val="1"/>
              </w:rPr>
            </w:pPr>
            <w:r w:rsidDel="00000000" w:rsidR="00000000" w:rsidRPr="00000000">
              <w:rPr>
                <w:b w:val="1"/>
                <w:rtl w:val="0"/>
              </w:rPr>
              <w:t xml:space="preserve">Główne funkcje rozpoznawania twarzy:</w:t>
            </w:r>
          </w:p>
          <w:p w:rsidR="00000000" w:rsidDel="00000000" w:rsidP="00000000" w:rsidRDefault="00000000" w:rsidRPr="00000000" w14:paraId="000000B6">
            <w:pPr>
              <w:jc w:val="left"/>
              <w:rPr>
                <w:b w:val="1"/>
              </w:rPr>
            </w:pPr>
            <w:r w:rsidDel="00000000" w:rsidR="00000000" w:rsidRPr="00000000">
              <w:rPr>
                <w:b w:val="1"/>
                <w:rtl w:val="0"/>
              </w:rPr>
              <w:t xml:space="preserve">Weryfikacja tożsamości:</w:t>
            </w:r>
          </w:p>
          <w:p w:rsidR="00000000" w:rsidDel="00000000" w:rsidP="00000000" w:rsidRDefault="00000000" w:rsidRPr="00000000" w14:paraId="000000B7">
            <w:pPr>
              <w:jc w:val="left"/>
              <w:rPr/>
            </w:pPr>
            <w:r w:rsidDel="00000000" w:rsidR="00000000" w:rsidRPr="00000000">
              <w:rPr>
                <w:rtl w:val="0"/>
              </w:rPr>
              <w:t xml:space="preserve">Identyfikacja jednostek i zastosowanie określonych reguł na podstawie przynależności do określonej kategorii, takiej jak VIP, zarejestrowany gość, osoba na czarnej liście, pracownik lub student. Wykorzystanie tych informacji do usprawnienia i automatyzacji procesów, takich jak: (1) kontrola dostępu, (2) ochrona bezpieczeństwa, (3) powitania klientów lub gości, oraz (4) rejestrowanie czasu pracy pracowników.</w:t>
            </w:r>
          </w:p>
          <w:p w:rsidR="00000000" w:rsidDel="00000000" w:rsidP="00000000" w:rsidRDefault="00000000" w:rsidRPr="00000000" w14:paraId="000000B8">
            <w:pPr>
              <w:jc w:val="left"/>
              <w:rPr>
                <w:b w:val="1"/>
              </w:rPr>
            </w:pPr>
            <w:r w:rsidDel="00000000" w:rsidR="00000000" w:rsidRPr="00000000">
              <w:rPr>
                <w:b w:val="1"/>
                <w:rtl w:val="0"/>
              </w:rPr>
              <w:t xml:space="preserve">eKYC (elektroniczne potwierdzenie tozsamości klienta) oraz Spoofing Prevention (zapobieganie podszywaniu się pod innych):</w:t>
            </w:r>
          </w:p>
          <w:p w:rsidR="00000000" w:rsidDel="00000000" w:rsidP="00000000" w:rsidRDefault="00000000" w:rsidRPr="00000000" w14:paraId="000000B9">
            <w:pPr>
              <w:jc w:val="left"/>
              <w:rPr/>
            </w:pPr>
            <w:r w:rsidDel="00000000" w:rsidR="00000000" w:rsidRPr="00000000">
              <w:rPr>
                <w:rtl w:val="0"/>
              </w:rPr>
              <w:t xml:space="preserve">Weryfikacja tożsamości osoby poprzez użycie żywego zdjęcia lub nagrania wideo w połączeniu ze zeskanowanym (i zweryfikowanym) dowodem tożsamości. Proces ten nazywany jest eKYC (elektroniczne potwierdzenie tożsamości klienta) i jest powszechnie stosowany w sektorze finansowym, w tym w bankowości, usługach finansowych, ubezpieczeniach i podobnych przypadkach.</w:t>
            </w:r>
          </w:p>
          <w:p w:rsidR="00000000" w:rsidDel="00000000" w:rsidP="00000000" w:rsidRDefault="00000000" w:rsidRPr="00000000" w14:paraId="000000BA">
            <w:pPr>
              <w:jc w:val="left"/>
              <w:rPr>
                <w:b w:val="1"/>
              </w:rPr>
            </w:pPr>
            <w:r w:rsidDel="00000000" w:rsidR="00000000" w:rsidRPr="00000000">
              <w:rPr>
                <w:b w:val="1"/>
                <w:rtl w:val="0"/>
              </w:rPr>
              <w:t xml:space="preserve">Autoryzacja:</w:t>
            </w:r>
          </w:p>
          <w:p w:rsidR="00000000" w:rsidDel="00000000" w:rsidP="00000000" w:rsidRDefault="00000000" w:rsidRPr="00000000" w14:paraId="000000BB">
            <w:pPr>
              <w:jc w:val="left"/>
              <w:rPr/>
            </w:pPr>
            <w:r w:rsidDel="00000000" w:rsidR="00000000" w:rsidRPr="00000000">
              <w:rPr>
                <w:rtl w:val="0"/>
              </w:rPr>
              <w:t xml:space="preserve">Weryfikacja, czy dana osoba znajduje się w uprzednio autoryzowanej bazie danych w celu (1) wypłacenia gotówki z bankomatu, (2) dostępu do szafki medycznej zawierającej zabezpieczone leki lub (3) odblokowania kosztownych urządzeń wymagających wyszkolonych operatorów.</w:t>
            </w:r>
          </w:p>
          <w:p w:rsidR="00000000" w:rsidDel="00000000" w:rsidP="00000000" w:rsidRDefault="00000000" w:rsidRPr="00000000" w14:paraId="000000BC">
            <w:pPr>
              <w:jc w:val="left"/>
              <w:rPr>
                <w:b w:val="1"/>
              </w:rPr>
            </w:pPr>
            <w:r w:rsidDel="00000000" w:rsidR="00000000" w:rsidRPr="00000000">
              <w:rPr>
                <w:b w:val="1"/>
                <w:rtl w:val="0"/>
              </w:rPr>
              <w:t xml:space="preserve">Segmentacja klientów i analiza:</w:t>
            </w:r>
          </w:p>
          <w:p w:rsidR="00000000" w:rsidDel="00000000" w:rsidP="00000000" w:rsidRDefault="00000000" w:rsidRPr="00000000" w14:paraId="000000BD">
            <w:pPr>
              <w:jc w:val="left"/>
              <w:rPr/>
            </w:pPr>
            <w:r w:rsidDel="00000000" w:rsidR="00000000" w:rsidRPr="00000000">
              <w:rPr>
                <w:rtl w:val="0"/>
              </w:rPr>
              <w:t xml:space="preserve">W przypadku inteligentnej reklamy, analizuje się cechy osoby stojącej przed cyfrowym znakiem, takie jak płeć, wiek i emocje.</w:t>
            </w:r>
          </w:p>
          <w:p w:rsidR="00000000" w:rsidDel="00000000" w:rsidP="00000000" w:rsidRDefault="00000000" w:rsidRPr="00000000" w14:paraId="000000BE">
            <w:pPr>
              <w:jc w:val="left"/>
              <w:rPr>
                <w:b w:val="1"/>
              </w:rPr>
            </w:pPr>
            <w:r w:rsidDel="00000000" w:rsidR="00000000" w:rsidRPr="00000000">
              <w:rPr>
                <w:b w:val="1"/>
                <w:rtl w:val="0"/>
              </w:rPr>
              <w:t xml:space="preserve">Środki zdrowotne:</w:t>
            </w:r>
          </w:p>
          <w:p w:rsidR="00000000" w:rsidDel="00000000" w:rsidP="00000000" w:rsidRDefault="00000000" w:rsidRPr="00000000" w14:paraId="000000BF">
            <w:pPr>
              <w:jc w:val="left"/>
              <w:rPr/>
            </w:pPr>
            <w:r w:rsidDel="00000000" w:rsidR="00000000" w:rsidRPr="00000000">
              <w:rPr>
                <w:rtl w:val="0"/>
              </w:rPr>
              <w:t xml:space="preserve">Potwierdzanie, czy osoba prawidłowo nosi maskę oraz sprawdzanie, czy nie ma gorączki przed udzieleniem dostępu do budynku lub restauracji.</w:t>
            </w:r>
          </w:p>
          <w:p w:rsidR="00000000" w:rsidDel="00000000" w:rsidP="00000000" w:rsidRDefault="00000000" w:rsidRPr="00000000" w14:paraId="000000C0">
            <w:pPr>
              <w:jc w:val="left"/>
              <w:rPr/>
            </w:pPr>
            <w:r w:rsidDel="00000000" w:rsidR="00000000" w:rsidRPr="00000000">
              <w:rPr>
                <w:rtl w:val="0"/>
              </w:rPr>
              <w:t xml:space="preserve">Przy analizie rynków wertykalnych, wyróżnia się 10 branż jako idealne do integracji rozpoznawania twarzy, które w wielu przypadkach już je wprowadzają:</w:t>
            </w:r>
          </w:p>
          <w:p w:rsidR="00000000" w:rsidDel="00000000" w:rsidP="00000000" w:rsidRDefault="00000000" w:rsidRPr="00000000" w14:paraId="000000C1">
            <w:pPr>
              <w:jc w:val="left"/>
              <w:rPr/>
            </w:pPr>
            <w:r w:rsidDel="00000000" w:rsidR="00000000" w:rsidRPr="00000000">
              <w:rPr>
                <w:rtl w:val="0"/>
              </w:rPr>
            </w:r>
          </w:p>
          <w:p w:rsidR="00000000" w:rsidDel="00000000" w:rsidP="00000000" w:rsidRDefault="00000000" w:rsidRPr="00000000" w14:paraId="000000C2">
            <w:pPr>
              <w:jc w:val="left"/>
              <w:rPr/>
            </w:pPr>
            <w:r w:rsidDel="00000000" w:rsidR="00000000" w:rsidRPr="00000000">
              <w:rPr>
                <w:rtl w:val="0"/>
              </w:rPr>
              <w:t xml:space="preserve">1. Przemysł produkcyjny i magazynowy</w:t>
            </w:r>
          </w:p>
          <w:p w:rsidR="00000000" w:rsidDel="00000000" w:rsidP="00000000" w:rsidRDefault="00000000" w:rsidRPr="00000000" w14:paraId="000000C3">
            <w:pPr>
              <w:jc w:val="left"/>
              <w:rPr/>
            </w:pPr>
            <w:r w:rsidDel="00000000" w:rsidR="00000000" w:rsidRPr="00000000">
              <w:rPr>
                <w:rtl w:val="0"/>
              </w:rPr>
              <w:t xml:space="preserve">2. Bankowość, usługi finansowe i ubezpieczenia (BFSI)</w:t>
            </w:r>
          </w:p>
          <w:p w:rsidR="00000000" w:rsidDel="00000000" w:rsidP="00000000" w:rsidRDefault="00000000" w:rsidRPr="00000000" w14:paraId="000000C4">
            <w:pPr>
              <w:jc w:val="left"/>
              <w:rPr/>
            </w:pPr>
            <w:r w:rsidDel="00000000" w:rsidR="00000000" w:rsidRPr="00000000">
              <w:rPr>
                <w:rtl w:val="0"/>
              </w:rPr>
              <w:t xml:space="preserve">3. Inteligentne biura</w:t>
            </w:r>
          </w:p>
          <w:p w:rsidR="00000000" w:rsidDel="00000000" w:rsidP="00000000" w:rsidRDefault="00000000" w:rsidRPr="00000000" w14:paraId="000000C5">
            <w:pPr>
              <w:jc w:val="left"/>
              <w:rPr/>
            </w:pPr>
            <w:r w:rsidDel="00000000" w:rsidR="00000000" w:rsidRPr="00000000">
              <w:rPr>
                <w:rtl w:val="0"/>
              </w:rPr>
              <w:t xml:space="preserve">4. Inteligentne domy i kompleksy mieszkaniowe</w:t>
            </w:r>
          </w:p>
          <w:p w:rsidR="00000000" w:rsidDel="00000000" w:rsidP="00000000" w:rsidRDefault="00000000" w:rsidRPr="00000000" w14:paraId="000000C6">
            <w:pPr>
              <w:jc w:val="left"/>
              <w:rPr/>
            </w:pPr>
            <w:r w:rsidDel="00000000" w:rsidR="00000000" w:rsidRPr="00000000">
              <w:rPr>
                <w:rtl w:val="0"/>
              </w:rPr>
              <w:t xml:space="preserve">5. Handel detaliczny</w:t>
            </w:r>
          </w:p>
          <w:p w:rsidR="00000000" w:rsidDel="00000000" w:rsidP="00000000" w:rsidRDefault="00000000" w:rsidRPr="00000000" w14:paraId="000000C7">
            <w:pPr>
              <w:jc w:val="left"/>
              <w:rPr/>
            </w:pPr>
            <w:r w:rsidDel="00000000" w:rsidR="00000000" w:rsidRPr="00000000">
              <w:rPr>
                <w:rtl w:val="0"/>
              </w:rPr>
              <w:t xml:space="preserve">6. Transport publiczny i lotniska</w:t>
            </w:r>
          </w:p>
          <w:p w:rsidR="00000000" w:rsidDel="00000000" w:rsidP="00000000" w:rsidRDefault="00000000" w:rsidRPr="00000000" w14:paraId="000000C8">
            <w:pPr>
              <w:jc w:val="left"/>
              <w:rPr/>
            </w:pPr>
            <w:r w:rsidDel="00000000" w:rsidR="00000000" w:rsidRPr="00000000">
              <w:rPr>
                <w:rtl w:val="0"/>
              </w:rPr>
              <w:t xml:space="preserve">7. Placówki opieki zdrowotnej</w:t>
            </w:r>
          </w:p>
          <w:p w:rsidR="00000000" w:rsidDel="00000000" w:rsidP="00000000" w:rsidRDefault="00000000" w:rsidRPr="00000000" w14:paraId="000000C9">
            <w:pPr>
              <w:jc w:val="left"/>
              <w:rPr/>
            </w:pPr>
            <w:r w:rsidDel="00000000" w:rsidR="00000000" w:rsidRPr="00000000">
              <w:rPr>
                <w:rtl w:val="0"/>
              </w:rPr>
              <w:t xml:space="preserve">8. Szkoły i uniwersytety</w:t>
            </w:r>
          </w:p>
          <w:p w:rsidR="00000000" w:rsidDel="00000000" w:rsidP="00000000" w:rsidRDefault="00000000" w:rsidRPr="00000000" w14:paraId="000000CA">
            <w:pPr>
              <w:jc w:val="left"/>
              <w:rPr/>
            </w:pPr>
            <w:r w:rsidDel="00000000" w:rsidR="00000000" w:rsidRPr="00000000">
              <w:rPr>
                <w:rtl w:val="0"/>
              </w:rPr>
              <w:t xml:space="preserve">9. Branża hotelarska</w:t>
            </w:r>
          </w:p>
          <w:p w:rsidR="00000000" w:rsidDel="00000000" w:rsidP="00000000" w:rsidRDefault="00000000" w:rsidRPr="00000000" w14:paraId="000000CB">
            <w:pPr>
              <w:jc w:val="left"/>
              <w:rPr/>
            </w:pPr>
            <w:r w:rsidDel="00000000" w:rsidR="00000000" w:rsidRPr="00000000">
              <w:rPr>
                <w:rtl w:val="0"/>
              </w:rPr>
              <w:t xml:space="preserve">10. Restauracje i bary</w:t>
            </w:r>
          </w:p>
          <w:p w:rsidR="00000000" w:rsidDel="00000000" w:rsidP="00000000" w:rsidRDefault="00000000" w:rsidRPr="00000000" w14:paraId="000000CC">
            <w:pPr>
              <w:jc w:val="left"/>
              <w:rPr/>
            </w:pPr>
            <w:r w:rsidDel="00000000" w:rsidR="00000000" w:rsidRPr="00000000">
              <w:rPr>
                <w:rtl w:val="0"/>
              </w:rPr>
            </w:r>
          </w:p>
          <w:p w:rsidR="00000000" w:rsidDel="00000000" w:rsidP="00000000" w:rsidRDefault="00000000" w:rsidRPr="00000000" w14:paraId="000000CD">
            <w:pPr>
              <w:jc w:val="left"/>
              <w:rPr/>
            </w:pPr>
            <w:r w:rsidDel="00000000" w:rsidR="00000000" w:rsidRPr="00000000">
              <w:rPr>
                <w:rtl w:val="0"/>
              </w:rPr>
            </w:r>
          </w:p>
          <w:p w:rsidR="00000000" w:rsidDel="00000000" w:rsidP="00000000" w:rsidRDefault="00000000" w:rsidRPr="00000000" w14:paraId="000000CE">
            <w:pPr>
              <w:rPr/>
            </w:pPr>
            <w:r w:rsidDel="00000000" w:rsidR="00000000" w:rsidRPr="00000000">
              <w:rPr>
                <w:rtl w:val="0"/>
              </w:rPr>
              <w:t xml:space="preserve">Przedyskutujcie, która twarz z listy jest najbardziej podobna do Was.</w:t>
            </w:r>
          </w:p>
          <w:p w:rsidR="00000000" w:rsidDel="00000000" w:rsidP="00000000" w:rsidRDefault="00000000" w:rsidRPr="00000000" w14:paraId="000000CF">
            <w:pPr>
              <w:jc w:val="left"/>
              <w:rPr/>
            </w:pPr>
            <w:r w:rsidDel="00000000" w:rsidR="00000000" w:rsidRPr="00000000">
              <w:rPr>
                <w:rtl w:val="0"/>
              </w:rPr>
              <w:t xml:space="preserve">Opracuj tabelę K.W.L. (Know, Want, Learned) ze swoimi uczniami. </w:t>
            </w:r>
          </w:p>
          <w:tbl>
            <w:tblPr>
              <w:tblStyle w:val="Table7"/>
              <w:tblW w:w="871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03"/>
              <w:gridCol w:w="2904"/>
              <w:gridCol w:w="2904"/>
              <w:tblGridChange w:id="0">
                <w:tblGrid>
                  <w:gridCol w:w="2903"/>
                  <w:gridCol w:w="2904"/>
                  <w:gridCol w:w="2904"/>
                </w:tblGrid>
              </w:tblGridChange>
            </w:tblGrid>
            <w:tr>
              <w:trPr>
                <w:cantSplit w:val="0"/>
                <w:trHeight w:val="415" w:hRule="atLeast"/>
                <w:tblHeader w:val="0"/>
              </w:trPr>
              <w:tc>
                <w:tcPr/>
                <w:p w:rsidR="00000000" w:rsidDel="00000000" w:rsidP="00000000" w:rsidRDefault="00000000" w:rsidRPr="00000000" w14:paraId="000000D0">
                  <w:pPr>
                    <w:jc w:val="center"/>
                    <w:rPr/>
                  </w:pPr>
                  <w:r w:rsidDel="00000000" w:rsidR="00000000" w:rsidRPr="00000000">
                    <w:rPr>
                      <w:rtl w:val="0"/>
                    </w:rPr>
                    <w:t xml:space="preserve">Co wiem</w:t>
                  </w:r>
                </w:p>
              </w:tc>
              <w:tc>
                <w:tcPr/>
                <w:p w:rsidR="00000000" w:rsidDel="00000000" w:rsidP="00000000" w:rsidRDefault="00000000" w:rsidRPr="00000000" w14:paraId="000000D1">
                  <w:pPr>
                    <w:jc w:val="center"/>
                    <w:rPr/>
                  </w:pPr>
                  <w:r w:rsidDel="00000000" w:rsidR="00000000" w:rsidRPr="00000000">
                    <w:rPr>
                      <w:rtl w:val="0"/>
                    </w:rPr>
                    <w:t xml:space="preserve">Co chcę wiedzieć</w:t>
                  </w:r>
                </w:p>
              </w:tc>
              <w:tc>
                <w:tcPr/>
                <w:p w:rsidR="00000000" w:rsidDel="00000000" w:rsidP="00000000" w:rsidRDefault="00000000" w:rsidRPr="00000000" w14:paraId="000000D2">
                  <w:pPr>
                    <w:jc w:val="center"/>
                    <w:rPr/>
                  </w:pPr>
                  <w:r w:rsidDel="00000000" w:rsidR="00000000" w:rsidRPr="00000000">
                    <w:rPr>
                      <w:rtl w:val="0"/>
                    </w:rPr>
                    <w:t xml:space="preserve">Czego się nauczyłem/nauczyłam</w:t>
                  </w:r>
                </w:p>
              </w:tc>
            </w:tr>
            <w:tr>
              <w:trPr>
                <w:cantSplit w:val="0"/>
                <w:trHeight w:val="1487" w:hRule="atLeast"/>
                <w:tblHeader w:val="0"/>
              </w:trPr>
              <w:tc>
                <w:tcPr/>
                <w:p w:rsidR="00000000" w:rsidDel="00000000" w:rsidP="00000000" w:rsidRDefault="00000000" w:rsidRPr="00000000" w14:paraId="000000D3">
                  <w:pPr>
                    <w:jc w:val="center"/>
                    <w:rPr>
                      <w:color w:val="44546a"/>
                    </w:rPr>
                  </w:pPr>
                  <w:r w:rsidDel="00000000" w:rsidR="00000000" w:rsidRPr="00000000">
                    <w:rPr>
                      <w:rtl w:val="0"/>
                    </w:rPr>
                  </w:r>
                </w:p>
                <w:p w:rsidR="00000000" w:rsidDel="00000000" w:rsidP="00000000" w:rsidRDefault="00000000" w:rsidRPr="00000000" w14:paraId="000000D4">
                  <w:pPr>
                    <w:rPr>
                      <w:color w:val="44546a"/>
                    </w:rPr>
                  </w:pPr>
                  <w:r w:rsidDel="00000000" w:rsidR="00000000" w:rsidRPr="00000000">
                    <w:rPr>
                      <w:rtl w:val="0"/>
                    </w:rPr>
                  </w:r>
                </w:p>
              </w:tc>
              <w:tc>
                <w:tcPr/>
                <w:p w:rsidR="00000000" w:rsidDel="00000000" w:rsidP="00000000" w:rsidRDefault="00000000" w:rsidRPr="00000000" w14:paraId="000000D5">
                  <w:pPr>
                    <w:jc w:val="center"/>
                    <w:rPr>
                      <w:color w:val="44546a"/>
                    </w:rPr>
                  </w:pPr>
                  <w:r w:rsidDel="00000000" w:rsidR="00000000" w:rsidRPr="00000000">
                    <w:rPr>
                      <w:rtl w:val="0"/>
                    </w:rPr>
                  </w:r>
                </w:p>
                <w:p w:rsidR="00000000" w:rsidDel="00000000" w:rsidP="00000000" w:rsidRDefault="00000000" w:rsidRPr="00000000" w14:paraId="000000D6">
                  <w:pPr>
                    <w:jc w:val="center"/>
                    <w:rPr>
                      <w:color w:val="44546a"/>
                    </w:rPr>
                  </w:pPr>
                  <w:r w:rsidDel="00000000" w:rsidR="00000000" w:rsidRPr="00000000">
                    <w:rPr>
                      <w:rtl w:val="0"/>
                    </w:rPr>
                  </w:r>
                </w:p>
              </w:tc>
              <w:tc>
                <w:tcPr/>
                <w:p w:rsidR="00000000" w:rsidDel="00000000" w:rsidP="00000000" w:rsidRDefault="00000000" w:rsidRPr="00000000" w14:paraId="000000D7">
                  <w:pPr>
                    <w:jc w:val="center"/>
                    <w:rPr>
                      <w:color w:val="44546a"/>
                    </w:rPr>
                  </w:pPr>
                  <w:r w:rsidDel="00000000" w:rsidR="00000000" w:rsidRPr="00000000">
                    <w:rPr>
                      <w:rtl w:val="0"/>
                    </w:rPr>
                  </w:r>
                </w:p>
                <w:p w:rsidR="00000000" w:rsidDel="00000000" w:rsidP="00000000" w:rsidRDefault="00000000" w:rsidRPr="00000000" w14:paraId="000000D8">
                  <w:pPr>
                    <w:jc w:val="center"/>
                    <w:rPr>
                      <w:color w:val="44546a"/>
                    </w:rPr>
                  </w:pPr>
                  <w:r w:rsidDel="00000000" w:rsidR="00000000" w:rsidRPr="00000000">
                    <w:rPr>
                      <w:rtl w:val="0"/>
                    </w:rPr>
                  </w:r>
                </w:p>
              </w:tc>
            </w:tr>
          </w:tbl>
          <w:p w:rsidR="00000000" w:rsidDel="00000000" w:rsidP="00000000" w:rsidRDefault="00000000" w:rsidRPr="00000000" w14:paraId="000000D9">
            <w:pPr>
              <w:jc w:val="left"/>
              <w:rPr/>
            </w:pPr>
            <w:r w:rsidDel="00000000" w:rsidR="00000000" w:rsidRPr="00000000">
              <w:rPr>
                <w:rtl w:val="0"/>
              </w:rPr>
            </w:r>
          </w:p>
        </w:tc>
      </w:tr>
    </w:tbl>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8"/>
        <w:tblW w:w="8951.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DB">
            <w:pPr>
              <w:jc w:val="left"/>
              <w:rPr/>
            </w:pPr>
            <w:r w:rsidDel="00000000" w:rsidR="00000000" w:rsidRPr="00000000">
              <w:rPr>
                <w:rtl w:val="0"/>
              </w:rPr>
            </w:r>
          </w:p>
        </w:tc>
      </w:tr>
      <w:tr>
        <w:trPr>
          <w:cantSplit w:val="0"/>
          <w:trHeight w:val="80" w:hRule="atLeast"/>
          <w:tblHeader w:val="0"/>
        </w:trPr>
        <w:tc>
          <w:tcPr>
            <w:tcBorders>
              <w:top w:color="000000" w:space="0" w:sz="4" w:val="single"/>
              <w:bottom w:color="000000" w:space="0" w:sz="4" w:val="single"/>
            </w:tcBorders>
            <w:vAlign w:val="center"/>
          </w:tcPr>
          <w:p w:rsidR="00000000" w:rsidDel="00000000" w:rsidP="00000000" w:rsidRDefault="00000000" w:rsidRPr="00000000" w14:paraId="000000DC">
            <w:pPr>
              <w:jc w:val="center"/>
              <w:rPr>
                <w:b w:val="1"/>
              </w:rPr>
            </w:pPr>
            <w:r w:rsidDel="00000000" w:rsidR="00000000" w:rsidRPr="00000000">
              <w:rPr>
                <w:rtl w:val="0"/>
              </w:rPr>
            </w:r>
          </w:p>
          <w:p w:rsidR="00000000" w:rsidDel="00000000" w:rsidP="00000000" w:rsidRDefault="00000000" w:rsidRPr="00000000" w14:paraId="000000DD">
            <w:pPr>
              <w:jc w:val="center"/>
              <w:rPr>
                <w:b w:val="1"/>
              </w:rPr>
            </w:pPr>
            <w:r w:rsidDel="00000000" w:rsidR="00000000" w:rsidRPr="00000000">
              <w:rPr>
                <w:b w:val="1"/>
                <w:color w:val="323e4f"/>
                <w:rtl w:val="0"/>
              </w:rPr>
              <w:t xml:space="preserve">PODSUMOWANIE</w:t>
            </w:r>
            <w:r w:rsidDel="00000000" w:rsidR="00000000" w:rsidRPr="00000000">
              <w:rPr>
                <w:b w:val="1"/>
                <w:rtl w:val="0"/>
              </w:rPr>
              <w:t xml:space="preserve"> </w:t>
            </w:r>
          </w:p>
          <w:p w:rsidR="00000000" w:rsidDel="00000000" w:rsidP="00000000" w:rsidRDefault="00000000" w:rsidRPr="00000000" w14:paraId="000000DE">
            <w:pPr>
              <w:jc w:val="left"/>
              <w:rPr/>
            </w:pPr>
            <w:r w:rsidDel="00000000" w:rsidR="00000000" w:rsidRPr="00000000">
              <w:rPr>
                <w:rtl w:val="0"/>
              </w:rPr>
              <w:t xml:space="preserve">Rozpoznawanie twarzy jest wykorzystywane w różnych zaawansowanych systemach, a proste przykłady można stworzyć przy użyciu narzędzi takich jak Scratch i PictoBlox.</w:t>
            </w:r>
          </w:p>
          <w:p w:rsidR="00000000" w:rsidDel="00000000" w:rsidP="00000000" w:rsidRDefault="00000000" w:rsidRPr="00000000" w14:paraId="000000DF">
            <w:pPr>
              <w:rPr>
                <w:b w:val="1"/>
              </w:rPr>
            </w:pPr>
            <w:r w:rsidDel="00000000" w:rsidR="00000000" w:rsidRPr="00000000">
              <w:rPr>
                <w:rtl w:val="0"/>
              </w:rPr>
            </w:r>
          </w:p>
          <w:p w:rsidR="00000000" w:rsidDel="00000000" w:rsidP="00000000" w:rsidRDefault="00000000" w:rsidRPr="00000000" w14:paraId="000000E0">
            <w:pPr>
              <w:jc w:val="left"/>
              <w:rPr/>
            </w:pPr>
            <w:r w:rsidDel="00000000" w:rsidR="00000000" w:rsidRPr="00000000">
              <w:rPr>
                <w:rtl w:val="0"/>
              </w:rPr>
            </w:r>
          </w:p>
        </w:tc>
      </w:tr>
    </w:tbl>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tbl>
      <w:tblPr>
        <w:tblStyle w:val="Table9"/>
        <w:tblW w:w="8973.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E4">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Metody</w:t>
            </w:r>
            <w:r w:rsidDel="00000000" w:rsidR="00000000" w:rsidRPr="00000000">
              <w:rPr>
                <w:rtl w:val="0"/>
              </w:rPr>
            </w:r>
          </w:p>
        </w:tc>
        <w:tc>
          <w:tcPr/>
          <w:p w:rsidR="00000000" w:rsidDel="00000000" w:rsidP="00000000" w:rsidRDefault="00000000" w:rsidRPr="00000000" w14:paraId="000000E5">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Formy pracy</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E6">
            <w:pPr>
              <w:ind w:left="239" w:hanging="239"/>
              <w:jc w:val="left"/>
              <w:rPr>
                <w:rFonts w:ascii="Calibri" w:cs="Calibri" w:eastAsia="Calibri" w:hAnsi="Calibri"/>
                <w:b w:val="1"/>
                <w:i w:val="1"/>
                <w:color w:val="323e4f"/>
              </w:rPr>
            </w:pPr>
            <w:r w:rsidDel="00000000" w:rsidR="00000000" w:rsidRPr="00000000">
              <w:rPr>
                <w:rFonts w:ascii="Calibri" w:cs="Calibri" w:eastAsia="Calibri" w:hAnsi="Calibri"/>
                <w:b w:val="1"/>
                <w:i w:val="1"/>
                <w:color w:val="323e4f"/>
                <w:rtl w:val="0"/>
              </w:rPr>
              <w:t xml:space="preserve">prezentacja                                            </w:t>
            </w:r>
          </w:p>
          <w:p w:rsidR="00000000" w:rsidDel="00000000" w:rsidP="00000000" w:rsidRDefault="00000000" w:rsidRPr="00000000" w14:paraId="000000E7">
            <w:pPr>
              <w:ind w:left="239" w:hanging="239"/>
              <w:jc w:val="left"/>
              <w:rPr>
                <w:rFonts w:ascii="Times New Roman" w:cs="Times New Roman" w:eastAsia="Times New Roman" w:hAnsi="Times New Roman"/>
                <w:b w:val="1"/>
                <w:i w:val="1"/>
                <w:color w:val="323e4f"/>
              </w:rPr>
            </w:pPr>
            <w:r w:rsidDel="00000000" w:rsidR="00000000" w:rsidRPr="00000000">
              <w:rPr>
                <w:rFonts w:ascii="Calibri" w:cs="Calibri" w:eastAsia="Calibri" w:hAnsi="Calibri"/>
                <w:b w:val="1"/>
                <w:i w:val="1"/>
                <w:color w:val="323e4f"/>
                <w:rtl w:val="0"/>
              </w:rPr>
              <w:t xml:space="preserve">ćwiczenie interaktywne/symulacja komputerowa</w:t>
            </w:r>
            <w:r w:rsidDel="00000000" w:rsidR="00000000" w:rsidRPr="00000000">
              <w:rPr>
                <w:rtl w:val="0"/>
              </w:rPr>
            </w:r>
          </w:p>
        </w:tc>
        <w:tc>
          <w:tcPr/>
          <w:p w:rsidR="00000000" w:rsidDel="00000000" w:rsidP="00000000" w:rsidRDefault="00000000" w:rsidRPr="00000000" w14:paraId="000000E8">
            <w:pPr>
              <w:jc w:val="left"/>
              <w:rPr>
                <w:b w:val="1"/>
                <w:i w:val="1"/>
                <w:color w:val="323e4f"/>
              </w:rPr>
            </w:pPr>
            <w:r w:rsidDel="00000000" w:rsidR="00000000" w:rsidRPr="00000000">
              <w:rPr>
                <w:b w:val="1"/>
                <w:i w:val="1"/>
                <w:color w:val="323e4f"/>
                <w:rtl w:val="0"/>
              </w:rPr>
              <w:t xml:space="preserve">praca w parach</w:t>
            </w:r>
          </w:p>
          <w:p w:rsidR="00000000" w:rsidDel="00000000" w:rsidP="00000000" w:rsidRDefault="00000000" w:rsidRPr="00000000" w14:paraId="000000E9">
            <w:pPr>
              <w:jc w:val="left"/>
              <w:rPr>
                <w:b w:val="1"/>
                <w:i w:val="1"/>
                <w:color w:val="323e4f"/>
              </w:rPr>
            </w:pPr>
            <w:r w:rsidDel="00000000" w:rsidR="00000000" w:rsidRPr="00000000">
              <w:rPr>
                <w:b w:val="1"/>
                <w:i w:val="1"/>
                <w:color w:val="323e4f"/>
                <w:rtl w:val="0"/>
              </w:rPr>
              <w:t xml:space="preserve">praca grupowa</w:t>
            </w:r>
          </w:p>
          <w:p w:rsidR="00000000" w:rsidDel="00000000" w:rsidP="00000000" w:rsidRDefault="00000000" w:rsidRPr="00000000" w14:paraId="000000EA">
            <w:pPr>
              <w:jc w:val="left"/>
              <w:rPr>
                <w:b w:val="1"/>
                <w:i w:val="1"/>
                <w:color w:val="323e4f"/>
              </w:rPr>
            </w:pPr>
            <w:r w:rsidDel="00000000" w:rsidR="00000000" w:rsidRPr="00000000">
              <w:rPr>
                <w:rtl w:val="0"/>
              </w:rPr>
            </w:r>
          </w:p>
        </w:tc>
      </w:tr>
    </w:tbl>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rtl w:val="0"/>
        </w:rPr>
      </w:r>
    </w:p>
    <w:tbl>
      <w:tblPr>
        <w:tblStyle w:val="Table10"/>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ED">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Materiały:</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EE">
            <w:pPr>
              <w:numPr>
                <w:ilvl w:val="0"/>
                <w:numId w:val="3"/>
              </w:numPr>
              <w:ind w:left="720" w:hanging="360"/>
              <w:jc w:val="left"/>
              <w:rPr>
                <w:color w:val="323e4f"/>
              </w:rPr>
            </w:pPr>
            <w:hyperlink r:id="rId30">
              <w:r w:rsidDel="00000000" w:rsidR="00000000" w:rsidRPr="00000000">
                <w:rPr>
                  <w:color w:val="0563c1"/>
                  <w:u w:val="single"/>
                  <w:rtl w:val="0"/>
                </w:rPr>
                <w:t xml:space="preserve">https://bit.ly/daenerys-data</w:t>
              </w:r>
            </w:hyperlink>
            <w:r w:rsidDel="00000000" w:rsidR="00000000" w:rsidRPr="00000000">
              <w:rPr>
                <w:rtl w:val="0"/>
              </w:rPr>
            </w:r>
          </w:p>
          <w:p w:rsidR="00000000" w:rsidDel="00000000" w:rsidP="00000000" w:rsidRDefault="00000000" w:rsidRPr="00000000" w14:paraId="000000EF">
            <w:pPr>
              <w:numPr>
                <w:ilvl w:val="0"/>
                <w:numId w:val="3"/>
              </w:numPr>
              <w:ind w:left="720" w:hanging="360"/>
              <w:jc w:val="left"/>
              <w:rPr>
                <w:color w:val="323e4f"/>
              </w:rPr>
            </w:pPr>
            <w:hyperlink r:id="rId31">
              <w:r w:rsidDel="00000000" w:rsidR="00000000" w:rsidRPr="00000000">
                <w:rPr>
                  <w:color w:val="0563c1"/>
                  <w:u w:val="single"/>
                  <w:rtl w:val="0"/>
                </w:rPr>
                <w:t xml:space="preserve">https://bit.ly/arya-data</w:t>
              </w:r>
            </w:hyperlink>
            <w:r w:rsidDel="00000000" w:rsidR="00000000" w:rsidRPr="00000000">
              <w:rPr>
                <w:rtl w:val="0"/>
              </w:rPr>
            </w:r>
          </w:p>
          <w:p w:rsidR="00000000" w:rsidDel="00000000" w:rsidP="00000000" w:rsidRDefault="00000000" w:rsidRPr="00000000" w14:paraId="000000F0">
            <w:pPr>
              <w:numPr>
                <w:ilvl w:val="0"/>
                <w:numId w:val="3"/>
              </w:numPr>
              <w:ind w:left="720" w:hanging="360"/>
              <w:jc w:val="left"/>
              <w:rPr>
                <w:color w:val="323e4f"/>
              </w:rPr>
            </w:pPr>
            <w:hyperlink r:id="rId32">
              <w:r w:rsidDel="00000000" w:rsidR="00000000" w:rsidRPr="00000000">
                <w:rPr>
                  <w:color w:val="0563c1"/>
                  <w:u w:val="single"/>
                  <w:rtl w:val="0"/>
                </w:rPr>
                <w:t xml:space="preserve">https://teachablemachine.withgoogle.com/</w:t>
              </w:r>
            </w:hyperlink>
            <w:r w:rsidDel="00000000" w:rsidR="00000000" w:rsidRPr="00000000">
              <w:rPr>
                <w:rtl w:val="0"/>
              </w:rPr>
            </w:r>
          </w:p>
          <w:p w:rsidR="00000000" w:rsidDel="00000000" w:rsidP="00000000" w:rsidRDefault="00000000" w:rsidRPr="00000000" w14:paraId="000000F1">
            <w:pPr>
              <w:numPr>
                <w:ilvl w:val="0"/>
                <w:numId w:val="3"/>
              </w:numPr>
              <w:ind w:left="720" w:hanging="360"/>
              <w:jc w:val="left"/>
              <w:rPr>
                <w:color w:val="323e4f"/>
              </w:rPr>
            </w:pPr>
            <w:hyperlink r:id="rId33">
              <w:r w:rsidDel="00000000" w:rsidR="00000000" w:rsidRPr="00000000">
                <w:rPr>
                  <w:color w:val="0563c1"/>
                  <w:u w:val="single"/>
                  <w:rtl w:val="0"/>
                </w:rPr>
                <w:t xml:space="preserve">https://teachablemachine.withgoogle.com/models/hXHtr721Y/</w:t>
              </w:r>
            </w:hyperlink>
            <w:r w:rsidDel="00000000" w:rsidR="00000000" w:rsidRPr="00000000">
              <w:rPr>
                <w:rtl w:val="0"/>
              </w:rPr>
            </w:r>
          </w:p>
          <w:p w:rsidR="00000000" w:rsidDel="00000000" w:rsidP="00000000" w:rsidRDefault="00000000" w:rsidRPr="00000000" w14:paraId="000000F2">
            <w:pPr>
              <w:numPr>
                <w:ilvl w:val="0"/>
                <w:numId w:val="3"/>
              </w:numPr>
              <w:ind w:left="720" w:hanging="360"/>
              <w:jc w:val="left"/>
              <w:rPr>
                <w:color w:val="323e4f"/>
              </w:rPr>
            </w:pPr>
            <w:hyperlink r:id="rId34">
              <w:r w:rsidDel="00000000" w:rsidR="00000000" w:rsidRPr="00000000">
                <w:rPr>
                  <w:color w:val="0563c1"/>
                  <w:u w:val="single"/>
                  <w:rtl w:val="0"/>
                </w:rPr>
                <w:t xml:space="preserve">https://mitmedialab.github.io/prg-extension-boilerplate/create/</w:t>
              </w:r>
            </w:hyperlink>
            <w:r w:rsidDel="00000000" w:rsidR="00000000" w:rsidRPr="00000000">
              <w:rPr>
                <w:rtl w:val="0"/>
              </w:rPr>
            </w:r>
          </w:p>
          <w:p w:rsidR="00000000" w:rsidDel="00000000" w:rsidP="00000000" w:rsidRDefault="00000000" w:rsidRPr="00000000" w14:paraId="000000F3">
            <w:pPr>
              <w:numPr>
                <w:ilvl w:val="0"/>
                <w:numId w:val="3"/>
              </w:numPr>
              <w:ind w:left="720" w:hanging="360"/>
              <w:jc w:val="left"/>
              <w:rPr>
                <w:color w:val="323e4f"/>
              </w:rPr>
            </w:pPr>
            <w:hyperlink r:id="rId35">
              <w:r w:rsidDel="00000000" w:rsidR="00000000" w:rsidRPr="00000000">
                <w:rPr>
                  <w:color w:val="0563c1"/>
                  <w:u w:val="single"/>
                  <w:rtl w:val="0"/>
                </w:rPr>
                <w:t xml:space="preserve">https://thestempedia.com/product/pictoblox/download-pictoblox/</w:t>
              </w:r>
            </w:hyperlink>
            <w:r w:rsidDel="00000000" w:rsidR="00000000" w:rsidRPr="00000000">
              <w:rPr>
                <w:rtl w:val="0"/>
              </w:rPr>
            </w:r>
          </w:p>
          <w:p w:rsidR="00000000" w:rsidDel="00000000" w:rsidP="00000000" w:rsidRDefault="00000000" w:rsidRPr="00000000" w14:paraId="000000F4">
            <w:pPr>
              <w:numPr>
                <w:ilvl w:val="0"/>
                <w:numId w:val="3"/>
              </w:numPr>
              <w:ind w:left="720" w:hanging="360"/>
              <w:jc w:val="left"/>
              <w:rPr>
                <w:color w:val="323e4f"/>
              </w:rPr>
            </w:pPr>
            <w:hyperlink r:id="rId36">
              <w:r w:rsidDel="00000000" w:rsidR="00000000" w:rsidRPr="00000000">
                <w:rPr>
                  <w:color w:val="0563c1"/>
                  <w:u w:val="single"/>
                  <w:rtl w:val="0"/>
                </w:rPr>
                <w:t xml:space="preserve">https://mitmedialab.github.io/prg-extension-boilerplate/create/</w:t>
              </w:r>
            </w:hyperlink>
            <w:r w:rsidDel="00000000" w:rsidR="00000000" w:rsidRPr="00000000">
              <w:rPr>
                <w:rtl w:val="0"/>
              </w:rPr>
            </w:r>
          </w:p>
          <w:p w:rsidR="00000000" w:rsidDel="00000000" w:rsidP="00000000" w:rsidRDefault="00000000" w:rsidRPr="00000000" w14:paraId="000000F5">
            <w:pPr>
              <w:numPr>
                <w:ilvl w:val="0"/>
                <w:numId w:val="3"/>
              </w:numPr>
              <w:ind w:left="720" w:hanging="360"/>
              <w:jc w:val="left"/>
              <w:rPr>
                <w:color w:val="323e4f"/>
              </w:rPr>
            </w:pPr>
            <w:hyperlink r:id="rId37">
              <w:r w:rsidDel="00000000" w:rsidR="00000000" w:rsidRPr="00000000">
                <w:rPr>
                  <w:color w:val="0563c1"/>
                  <w:u w:val="single"/>
                  <w:rtl w:val="0"/>
                </w:rPr>
                <w:t xml:space="preserve">https://teachablemachine.withgoogle.com/models/smuBDQTuY/</w:t>
              </w:r>
            </w:hyperlink>
            <w:r w:rsidDel="00000000" w:rsidR="00000000" w:rsidRPr="00000000">
              <w:rPr>
                <w:rtl w:val="0"/>
              </w:rPr>
            </w:r>
          </w:p>
          <w:p w:rsidR="00000000" w:rsidDel="00000000" w:rsidP="00000000" w:rsidRDefault="00000000" w:rsidRPr="00000000" w14:paraId="000000F6">
            <w:pPr>
              <w:numPr>
                <w:ilvl w:val="0"/>
                <w:numId w:val="3"/>
              </w:numPr>
              <w:ind w:left="720" w:hanging="360"/>
              <w:jc w:val="left"/>
              <w:rPr>
                <w:color w:val="323e4f"/>
              </w:rPr>
            </w:pPr>
            <w:hyperlink r:id="rId38">
              <w:r w:rsidDel="00000000" w:rsidR="00000000" w:rsidRPr="00000000">
                <w:rPr>
                  <w:color w:val="0563c1"/>
                  <w:u w:val="single"/>
                  <w:rtl w:val="0"/>
                </w:rPr>
                <w:t xml:space="preserve">https://www.kaggle.com/hereisburak/pins-face-recognition</w:t>
              </w:r>
            </w:hyperlink>
            <w:r w:rsidDel="00000000" w:rsidR="00000000" w:rsidRPr="00000000">
              <w:rPr>
                <w:rtl w:val="0"/>
              </w:rPr>
            </w:r>
          </w:p>
          <w:p w:rsidR="00000000" w:rsidDel="00000000" w:rsidP="00000000" w:rsidRDefault="00000000" w:rsidRPr="00000000" w14:paraId="000000F7">
            <w:pPr>
              <w:jc w:val="left"/>
              <w:rPr>
                <w:color w:val="323e4f"/>
              </w:rPr>
            </w:pPr>
            <w:r w:rsidDel="00000000" w:rsidR="00000000" w:rsidRPr="00000000">
              <w:rPr>
                <w:rtl w:val="0"/>
              </w:rPr>
            </w:r>
          </w:p>
        </w:tc>
      </w:tr>
    </w:tbl>
    <w:p w:rsidR="00000000" w:rsidDel="00000000" w:rsidP="00000000" w:rsidRDefault="00000000" w:rsidRPr="00000000" w14:paraId="000000F8">
      <w:pPr>
        <w:rPr>
          <w:color w:val="323e4f"/>
        </w:rPr>
      </w:pPr>
      <w:r w:rsidDel="00000000" w:rsidR="00000000" w:rsidRPr="00000000">
        <w:rPr>
          <w:rtl w:val="0"/>
        </w:rPr>
      </w:r>
    </w:p>
    <w:p w:rsidR="00000000" w:rsidDel="00000000" w:rsidP="00000000" w:rsidRDefault="00000000" w:rsidRPr="00000000" w14:paraId="000000F9">
      <w:pPr>
        <w:rPr>
          <w:color w:val="323e4f"/>
        </w:rPr>
      </w:pPr>
      <w:r w:rsidDel="00000000" w:rsidR="00000000" w:rsidRPr="00000000">
        <w:rPr>
          <w:rtl w:val="0"/>
        </w:rPr>
      </w:r>
    </w:p>
    <w:tbl>
      <w:tblPr>
        <w:tblStyle w:val="Table11"/>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FA">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Literatura</w:t>
            </w:r>
          </w:p>
          <w:p w:rsidR="00000000" w:rsidDel="00000000" w:rsidP="00000000" w:rsidRDefault="00000000" w:rsidRPr="00000000" w14:paraId="000000FB">
            <w:pPr>
              <w:jc w:val="left"/>
              <w:rPr>
                <w:color w:val="323e4f"/>
              </w:rPr>
            </w:pPr>
            <w:r w:rsidDel="00000000" w:rsidR="00000000" w:rsidRPr="00000000">
              <w:rPr>
                <w:rtl w:val="0"/>
              </w:rPr>
            </w:r>
          </w:p>
          <w:p w:rsidR="00000000" w:rsidDel="00000000" w:rsidP="00000000" w:rsidRDefault="00000000" w:rsidRPr="00000000" w14:paraId="000000FC">
            <w:pPr>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FD">
      <w:pPr>
        <w:jc w:val="left"/>
        <w:rPr/>
      </w:pPr>
      <w:r w:rsidDel="00000000" w:rsidR="00000000" w:rsidRPr="00000000">
        <w:rPr>
          <w:rtl w:val="0"/>
        </w:rPr>
      </w:r>
    </w:p>
    <w:p w:rsidR="00000000" w:rsidDel="00000000" w:rsidP="00000000" w:rsidRDefault="00000000" w:rsidRPr="00000000" w14:paraId="000000FE">
      <w:pPr>
        <w:jc w:val="left"/>
        <w:rPr/>
      </w:pPr>
      <w:r w:rsidDel="00000000" w:rsidR="00000000" w:rsidRPr="00000000">
        <w:rPr>
          <w:rtl w:val="0"/>
        </w:rPr>
      </w:r>
    </w:p>
    <w:tbl>
      <w:tblPr>
        <w:tblStyle w:val="Table12"/>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FF">
            <w:pPr>
              <w:jc w:val="center"/>
              <w:rPr>
                <w:color w:val="ffffff"/>
              </w:rPr>
            </w:pPr>
            <w:r w:rsidDel="00000000" w:rsidR="00000000" w:rsidRPr="00000000">
              <w:rPr>
                <w:b w:val="1"/>
                <w:color w:val="ffffff"/>
                <w:rtl w:val="0"/>
              </w:rPr>
              <w:t xml:space="preserve">OBSERWACJE, UWAGI, NOTATKI</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100">
            <w:pPr>
              <w:rPr/>
            </w:pP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tc>
      </w:tr>
    </w:tbl>
    <w:p w:rsidR="00000000" w:rsidDel="00000000" w:rsidP="00000000" w:rsidRDefault="00000000" w:rsidRPr="00000000" w14:paraId="00000106">
      <w:pPr>
        <w:jc w:val="center"/>
        <w:rPr/>
      </w:pPr>
      <w:r w:rsidDel="00000000" w:rsidR="00000000" w:rsidRPr="00000000">
        <w:rPr>
          <w:rtl w:val="0"/>
        </w:rPr>
      </w:r>
    </w:p>
    <w:p w:rsidR="00000000" w:rsidDel="00000000" w:rsidP="00000000" w:rsidRDefault="00000000" w:rsidRPr="00000000" w14:paraId="00000107">
      <w:pPr>
        <w:jc w:val="center"/>
        <w:rPr/>
      </w:pPr>
      <w:r w:rsidDel="00000000" w:rsidR="00000000" w:rsidRPr="00000000">
        <w:rPr>
          <w:rtl w:val="0"/>
        </w:rPr>
      </w:r>
    </w:p>
    <w:p w:rsidR="00000000" w:rsidDel="00000000" w:rsidP="00000000" w:rsidRDefault="00000000" w:rsidRPr="00000000" w14:paraId="00000108">
      <w:pPr>
        <w:jc w:val="center"/>
        <w:rPr/>
      </w:pPr>
      <w:r w:rsidDel="00000000" w:rsidR="00000000" w:rsidRPr="00000000">
        <w:rPr>
          <w:rtl w:val="0"/>
        </w:rPr>
      </w:r>
    </w:p>
    <w:p w:rsidR="00000000" w:rsidDel="00000000" w:rsidP="00000000" w:rsidRDefault="00000000" w:rsidRPr="00000000" w14:paraId="00000109">
      <w:pPr>
        <w:jc w:val="center"/>
        <w:rPr/>
      </w:pPr>
      <w:r w:rsidDel="00000000" w:rsidR="00000000" w:rsidRPr="00000000">
        <w:rPr>
          <w:rtl w:val="0"/>
        </w:rPr>
      </w:r>
    </w:p>
    <w:sectPr>
      <w:headerReference r:id="rId39" w:type="default"/>
      <w:footerReference r:id="rId40" w:type="default"/>
      <w:footerReference r:id="rId41"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1">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2">
    <w:pPr>
      <w:pBdr>
        <w:top w:space="0" w:sz="0" w:val="nil"/>
        <w:left w:space="0" w:sz="0" w:val="nil"/>
        <w:bottom w:space="0" w:sz="0" w:val="nil"/>
        <w:right w:space="0" w:sz="0" w:val="nil"/>
        <w:between w:space="0" w:sz="0" w:val="nil"/>
      </w:pBdr>
      <w:tabs>
        <w:tab w:val="center" w:leader="none" w:pos="4536"/>
        <w:tab w:val="right" w:leader="none" w:pos="9072"/>
      </w:tabs>
      <w:ind w:right="36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13">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4">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5">
    <w:pPr>
      <w:pBdr>
        <w:top w:color="4472c4" w:space="10" w:sz="6" w:val="single"/>
        <w:left w:space="0" w:sz="0" w:val="nil"/>
        <w:bottom w:space="0" w:sz="0" w:val="nil"/>
        <w:right w:space="0" w:sz="0" w:val="nil"/>
        <w:between w:space="0" w:sz="0" w:val="nil"/>
      </w:pBdr>
      <w:tabs>
        <w:tab w:val="center" w:leader="none" w:pos="4536"/>
        <w:tab w:val="right" w:leader="none" w:pos="9072"/>
      </w:tabs>
      <w:spacing w:before="240" w:lineRule="auto"/>
      <w:ind w:right="360"/>
      <w:jc w:val="left"/>
      <w:rPr>
        <w:color w:val="44546a"/>
        <w:sz w:val="15"/>
        <w:szCs w:val="15"/>
      </w:rPr>
    </w:pPr>
    <w:hyperlink r:id="rId1">
      <w:r w:rsidDel="00000000" w:rsidR="00000000" w:rsidRPr="00000000">
        <w:rPr>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38" name="image5.png"/>
          <a:graphic>
            <a:graphicData uri="http://schemas.openxmlformats.org/drawingml/2006/picture">
              <pic:pic>
                <pic:nvPicPr>
                  <pic:cNvPr descr="Logo&#10;&#10;Description automatically generated with medium confidence" id="0" name="image5.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116">
    <w:pPr>
      <w:pBdr>
        <w:top w:space="0" w:sz="0" w:val="nil"/>
        <w:left w:space="0" w:sz="0" w:val="nil"/>
        <w:bottom w:space="0" w:sz="0" w:val="nil"/>
        <w:right w:space="0" w:sz="0" w:val="nil"/>
        <w:between w:space="0" w:sz="0" w:val="nil"/>
      </w:pBdr>
      <w:tabs>
        <w:tab w:val="center" w:leader="none" w:pos="4536"/>
        <w:tab w:val="right" w:leader="none" w:pos="9072"/>
      </w:tabs>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A">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rtl w:val="0"/>
      </w:rPr>
    </w:r>
  </w:p>
  <w:p w:rsidR="00000000" w:rsidDel="00000000" w:rsidP="00000000" w:rsidRDefault="00000000" w:rsidRPr="00000000" w14:paraId="0000010B">
    <w:pPr>
      <w:pBdr>
        <w:top w:space="0" w:sz="0" w:val="nil"/>
        <w:left w:space="0" w:sz="0" w:val="nil"/>
        <w:bottom w:space="0" w:sz="0" w:val="nil"/>
        <w:right w:space="0" w:sz="0" w:val="nil"/>
        <w:between w:space="0" w:sz="0" w:val="nil"/>
      </w:pBdr>
      <w:tabs>
        <w:tab w:val="center" w:leader="none" w:pos="4536"/>
        <w:tab w:val="right" w:leader="none" w:pos="9072"/>
      </w:tabs>
      <w:jc w:val="center"/>
      <w:rPr>
        <w:rFonts w:ascii="Times New Roman" w:cs="Times New Roman" w:eastAsia="Times New Roman" w:hAnsi="Times New Roman"/>
        <w:b w:val="1"/>
        <w:color w:val="1f3864"/>
        <w:sz w:val="15"/>
        <w:szCs w:val="15"/>
      </w:rPr>
    </w:pPr>
    <w:r w:rsidDel="00000000" w:rsidR="00000000" w:rsidRPr="00000000">
      <w:rPr>
        <w:rFonts w:ascii="Times New Roman" w:cs="Times New Roman" w:eastAsia="Times New Roman" w:hAnsi="Times New Roman"/>
        <w:b w:val="1"/>
        <w:color w:val="1f3864"/>
        <w:sz w:val="15"/>
        <w:szCs w:val="15"/>
      </w:rPr>
      <w:drawing>
        <wp:inline distB="0" distT="0" distL="0" distR="0">
          <wp:extent cx="2391954" cy="438366"/>
          <wp:effectExtent b="0" l="0" r="0" t="0"/>
          <wp:docPr descr="Logo&#10;&#10;Description automatically generated with medium confidence" id="43" name="image3.png"/>
          <a:graphic>
            <a:graphicData uri="http://schemas.openxmlformats.org/drawingml/2006/picture">
              <pic:pic>
                <pic:nvPicPr>
                  <pic:cNvPr descr="Logo&#10;&#10;Description automatically generated with medium confidence" id="0" name="image3.png"/>
                  <pic:cNvPicPr preferRelativeResize="0"/>
                </pic:nvPicPr>
                <pic:blipFill>
                  <a:blip r:embed="rId1"/>
                  <a:srcRect b="14479" l="0" r="0" t="21649"/>
                  <a:stretch>
                    <a:fillRect/>
                  </a:stretch>
                </pic:blipFill>
                <pic:spPr>
                  <a:xfrm>
                    <a:off x="0" y="0"/>
                    <a:ext cx="2391954" cy="438366"/>
                  </a:xfrm>
                  <a:prstGeom prst="rect"/>
                  <a:ln/>
                </pic:spPr>
              </pic:pic>
            </a:graphicData>
          </a:graphic>
        </wp:inline>
      </w:drawing>
    </w:r>
    <w:r w:rsidDel="00000000" w:rsidR="00000000" w:rsidRPr="00000000">
      <w:rPr>
        <w:rFonts w:ascii="Times New Roman" w:cs="Times New Roman" w:eastAsia="Times New Roman" w:hAnsi="Times New Roman"/>
        <w:b w:val="1"/>
        <w:color w:val="1f3864"/>
        <w:sz w:val="15"/>
        <w:szCs w:val="15"/>
      </w:rPr>
      <w:drawing>
        <wp:inline distB="0" distT="0" distL="0" distR="0">
          <wp:extent cx="2477276" cy="460686"/>
          <wp:effectExtent b="0" l="0" r="0" t="0"/>
          <wp:docPr id="44"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2477276" cy="460686"/>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jc w:val="center"/>
      <w:rPr>
        <w:color w:val="44546a"/>
        <w:sz w:val="15"/>
        <w:szCs w:val="15"/>
      </w:rPr>
    </w:pPr>
    <w:r w:rsidDel="00000000" w:rsidR="00000000" w:rsidRPr="00000000">
      <w:rPr>
        <w:color w:val="44546a"/>
        <w:sz w:val="15"/>
        <w:szCs w:val="15"/>
        <w:rtl w:val="0"/>
      </w:rPr>
      <w:t xml:space="preserve">ARTIE: Sztuczna Inteligencja w edukacji – wyzwania i szanse nowej ery:</w:t>
    </w:r>
  </w:p>
  <w:p w:rsidR="00000000" w:rsidDel="00000000" w:rsidP="00000000" w:rsidRDefault="00000000" w:rsidRPr="00000000" w14:paraId="0000010D">
    <w:pPr>
      <w:jc w:val="center"/>
      <w:rPr>
        <w:color w:val="44546a"/>
        <w:sz w:val="15"/>
        <w:szCs w:val="15"/>
      </w:rPr>
    </w:pPr>
    <w:r w:rsidDel="00000000" w:rsidR="00000000" w:rsidRPr="00000000">
      <w:rPr>
        <w:color w:val="44546a"/>
        <w:sz w:val="15"/>
        <w:szCs w:val="15"/>
        <w:rtl w:val="0"/>
      </w:rPr>
      <w:t xml:space="preserve">opracowanie nowego programu nauczania, przewodnika dla nauczycieli i kursu online dla uczniów.</w:t>
    </w:r>
  </w:p>
  <w:p w:rsidR="00000000" w:rsidDel="00000000" w:rsidP="00000000" w:rsidRDefault="00000000" w:rsidRPr="00000000" w14:paraId="0000010E">
    <w:pPr>
      <w:jc w:val="center"/>
      <w:rPr/>
    </w:pPr>
    <w:r w:rsidDel="00000000" w:rsidR="00000000" w:rsidRPr="00000000">
      <w:rPr>
        <w:color w:val="44546a"/>
        <w:sz w:val="15"/>
        <w:szCs w:val="15"/>
        <w:rtl w:val="0"/>
      </w:rPr>
      <w:t xml:space="preserve">Projekt współfinansowany przez Unię Europejską w ramach Programu Erasmus+, 2020-1-HR01-KA201-077800</w:t>
    </w:r>
    <w:r w:rsidDel="00000000" w:rsidR="00000000" w:rsidRPr="00000000">
      <w:rPr>
        <w:rtl w:val="0"/>
      </w:rPr>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ny" w:default="1">
    <w:name w:val="Normal"/>
    <w:qFormat w:val="1"/>
    <w:rsid w:val="00FE6368"/>
    <w:rPr>
      <w:rFonts w:eastAsia="Times New Roman"/>
      <w:szCs w:val="24"/>
      <w:lang w:val="hr-HR"/>
    </w:rPr>
  </w:style>
  <w:style w:type="paragraph" w:styleId="Nagwek1">
    <w:name w:val="heading 1"/>
    <w:basedOn w:val="Normalny"/>
    <w:next w:val="Normalny"/>
    <w:link w:val="Nagwek1Znak"/>
    <w:uiPriority w:val="9"/>
    <w:qFormat w:val="1"/>
    <w:rsid w:val="003571CC"/>
    <w:pPr>
      <w:keepNext w:val="1"/>
      <w:keepLines w:val="1"/>
      <w:outlineLvl w:val="0"/>
    </w:pPr>
    <w:rPr>
      <w:rFonts w:ascii="Arial" w:hAnsi="Arial"/>
      <w:b w:val="1"/>
      <w:bCs w:val="1"/>
      <w:sz w:val="28"/>
      <w:szCs w:val="28"/>
    </w:rPr>
  </w:style>
  <w:style w:type="paragraph" w:styleId="Nagwek2">
    <w:name w:val="heading 2"/>
    <w:basedOn w:val="Normalny"/>
    <w:next w:val="Normalny"/>
    <w:link w:val="Nagwek2Znak"/>
    <w:uiPriority w:val="9"/>
    <w:semiHidden w:val="1"/>
    <w:unhideWhenUsed w:val="1"/>
    <w:qFormat w:val="1"/>
    <w:rsid w:val="003571CC"/>
    <w:pPr>
      <w:keepNext w:val="1"/>
      <w:keepLines w:val="1"/>
      <w:outlineLvl w:val="1"/>
    </w:pPr>
    <w:rPr>
      <w:rFonts w:ascii="Arial" w:hAnsi="Arial"/>
      <w:b w:val="1"/>
      <w:bCs w:val="1"/>
      <w:color w:val="000000"/>
      <w:sz w:val="26"/>
      <w:szCs w:val="26"/>
    </w:rPr>
  </w:style>
  <w:style w:type="paragraph" w:styleId="Nagwek3">
    <w:name w:val="heading 3"/>
    <w:basedOn w:val="Normalny"/>
    <w:next w:val="Normalny"/>
    <w:uiPriority w:val="9"/>
    <w:semiHidden w:val="1"/>
    <w:unhideWhenUsed w:val="1"/>
    <w:qFormat w:val="1"/>
    <w:rsid w:val="003954AE"/>
    <w:pPr>
      <w:keepNext w:val="1"/>
      <w:keepLines w:val="1"/>
      <w:spacing w:after="80" w:before="280"/>
      <w:outlineLvl w:val="2"/>
    </w:pPr>
    <w:rPr>
      <w:b w:val="1"/>
      <w:sz w:val="28"/>
      <w:szCs w:val="28"/>
    </w:rPr>
  </w:style>
  <w:style w:type="paragraph" w:styleId="Nagwek4">
    <w:name w:val="heading 4"/>
    <w:basedOn w:val="Normalny"/>
    <w:next w:val="Normalny"/>
    <w:uiPriority w:val="9"/>
    <w:semiHidden w:val="1"/>
    <w:unhideWhenUsed w:val="1"/>
    <w:qFormat w:val="1"/>
    <w:rsid w:val="003954AE"/>
    <w:pPr>
      <w:keepNext w:val="1"/>
      <w:keepLines w:val="1"/>
      <w:spacing w:after="40" w:before="240"/>
      <w:outlineLvl w:val="3"/>
    </w:pPr>
    <w:rPr>
      <w:b w:val="1"/>
      <w:sz w:val="24"/>
    </w:rPr>
  </w:style>
  <w:style w:type="paragraph" w:styleId="Nagwek5">
    <w:name w:val="heading 5"/>
    <w:basedOn w:val="Normalny"/>
    <w:next w:val="Normalny"/>
    <w:uiPriority w:val="9"/>
    <w:semiHidden w:val="1"/>
    <w:unhideWhenUsed w:val="1"/>
    <w:qFormat w:val="1"/>
    <w:rsid w:val="003954AE"/>
    <w:pPr>
      <w:keepNext w:val="1"/>
      <w:keepLines w:val="1"/>
      <w:spacing w:after="40" w:before="220"/>
      <w:outlineLvl w:val="4"/>
    </w:pPr>
    <w:rPr>
      <w:b w:val="1"/>
      <w:sz w:val="22"/>
      <w:szCs w:val="22"/>
    </w:rPr>
  </w:style>
  <w:style w:type="paragraph" w:styleId="Nagwek6">
    <w:name w:val="heading 6"/>
    <w:basedOn w:val="Normalny"/>
    <w:next w:val="Normalny"/>
    <w:uiPriority w:val="9"/>
    <w:semiHidden w:val="1"/>
    <w:unhideWhenUsed w:val="1"/>
    <w:qFormat w:val="1"/>
    <w:rsid w:val="003954AE"/>
    <w:pPr>
      <w:keepNext w:val="1"/>
      <w:keepLines w:val="1"/>
      <w:spacing w:after="40" w:before="200"/>
      <w:outlineLvl w:val="5"/>
    </w:pPr>
    <w:rPr>
      <w:b w:val="1"/>
      <w:szCs w:val="20"/>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paragraph" w:styleId="Tytu">
    <w:name w:val="Title"/>
    <w:basedOn w:val="Normalny"/>
    <w:next w:val="Normalny"/>
    <w:uiPriority w:val="10"/>
    <w:qFormat w:val="1"/>
    <w:rsid w:val="003954AE"/>
    <w:pPr>
      <w:keepNext w:val="1"/>
      <w:keepLines w:val="1"/>
      <w:spacing w:after="120" w:before="480"/>
    </w:pPr>
    <w:rPr>
      <w:b w:val="1"/>
      <w:sz w:val="72"/>
      <w:szCs w:val="72"/>
    </w:rPr>
  </w:style>
  <w:style w:type="character" w:styleId="Nagwek1Znak" w:customStyle="1">
    <w:name w:val="Nagłówek 1 Znak"/>
    <w:link w:val="Nagwek1"/>
    <w:uiPriority w:val="9"/>
    <w:rsid w:val="003571CC"/>
    <w:rPr>
      <w:rFonts w:ascii="Arial" w:cs="Times New Roman" w:eastAsia="Times New Roman" w:hAnsi="Arial"/>
      <w:b w:val="1"/>
      <w:bCs w:val="1"/>
      <w:sz w:val="28"/>
      <w:szCs w:val="28"/>
    </w:rPr>
  </w:style>
  <w:style w:type="character" w:styleId="Nagwek2Znak" w:customStyle="1">
    <w:name w:val="Nagłówek 2 Znak"/>
    <w:link w:val="Nagwek2"/>
    <w:uiPriority w:val="9"/>
    <w:semiHidden w:val="1"/>
    <w:rsid w:val="003571CC"/>
    <w:rPr>
      <w:rFonts w:ascii="Arial" w:cs="Times New Roman" w:eastAsia="Times New Roman" w:hAnsi="Arial"/>
      <w:b w:val="1"/>
      <w:bCs w:val="1"/>
      <w:color w:val="000000"/>
      <w:sz w:val="26"/>
      <w:szCs w:val="26"/>
    </w:rPr>
  </w:style>
  <w:style w:type="table" w:styleId="Tabela-Siatka">
    <w:name w:val="Table Grid"/>
    <w:basedOn w:val="Standardowy"/>
    <w:rsid w:val="007F288F"/>
    <w:rPr>
      <w:rFonts w:ascii="Times New Roman" w:eastAsia="Times New Roman" w:hAnsi="Times New Roman"/>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agwek">
    <w:name w:val="header"/>
    <w:basedOn w:val="Normalny"/>
    <w:link w:val="NagwekZnak"/>
    <w:uiPriority w:val="99"/>
    <w:unhideWhenUsed w:val="1"/>
    <w:rsid w:val="007F288F"/>
    <w:pPr>
      <w:tabs>
        <w:tab w:val="center" w:pos="4536"/>
        <w:tab w:val="right" w:pos="9072"/>
      </w:tabs>
    </w:pPr>
    <w:rPr>
      <w:rFonts w:ascii="Times New Roman" w:hAnsi="Times New Roman"/>
      <w:sz w:val="24"/>
    </w:rPr>
  </w:style>
  <w:style w:type="character" w:styleId="NagwekZnak" w:customStyle="1">
    <w:name w:val="Nagłówek Znak"/>
    <w:link w:val="Nagwek"/>
    <w:uiPriority w:val="99"/>
    <w:rsid w:val="007F288F"/>
    <w:rPr>
      <w:rFonts w:ascii="Times New Roman" w:cs="Times New Roman" w:eastAsia="Times New Roman" w:hAnsi="Times New Roman"/>
      <w:sz w:val="24"/>
      <w:szCs w:val="24"/>
      <w:lang w:eastAsia="hr-HR"/>
    </w:rPr>
  </w:style>
  <w:style w:type="paragraph" w:styleId="Stopka">
    <w:name w:val="footer"/>
    <w:basedOn w:val="Normalny"/>
    <w:link w:val="StopkaZnak"/>
    <w:uiPriority w:val="99"/>
    <w:unhideWhenUsed w:val="1"/>
    <w:rsid w:val="007F288F"/>
    <w:pPr>
      <w:tabs>
        <w:tab w:val="center" w:pos="4536"/>
        <w:tab w:val="right" w:pos="9072"/>
      </w:tabs>
    </w:pPr>
    <w:rPr>
      <w:rFonts w:ascii="Times New Roman" w:hAnsi="Times New Roman"/>
      <w:sz w:val="24"/>
    </w:rPr>
  </w:style>
  <w:style w:type="character" w:styleId="StopkaZnak" w:customStyle="1">
    <w:name w:val="Stopka Znak"/>
    <w:link w:val="Stopka"/>
    <w:uiPriority w:val="99"/>
    <w:rsid w:val="007F288F"/>
    <w:rPr>
      <w:rFonts w:ascii="Times New Roman" w:cs="Times New Roman" w:eastAsia="Times New Roman" w:hAnsi="Times New Roman"/>
      <w:sz w:val="24"/>
      <w:szCs w:val="24"/>
      <w:lang w:eastAsia="hr-HR"/>
    </w:rPr>
  </w:style>
  <w:style w:type="paragraph" w:styleId="Tekstdymka">
    <w:name w:val="Balloon Text"/>
    <w:basedOn w:val="Normalny"/>
    <w:link w:val="TekstdymkaZnak"/>
    <w:uiPriority w:val="99"/>
    <w:semiHidden w:val="1"/>
    <w:unhideWhenUsed w:val="1"/>
    <w:rsid w:val="007F288F"/>
    <w:rPr>
      <w:rFonts w:ascii="Tahoma" w:hAnsi="Tahoma"/>
      <w:sz w:val="16"/>
      <w:szCs w:val="16"/>
    </w:rPr>
  </w:style>
  <w:style w:type="character" w:styleId="TekstdymkaZnak" w:customStyle="1">
    <w:name w:val="Tekst dymka Znak"/>
    <w:link w:val="Tekstdymka"/>
    <w:uiPriority w:val="99"/>
    <w:semiHidden w:val="1"/>
    <w:rsid w:val="007F288F"/>
    <w:rPr>
      <w:rFonts w:ascii="Tahoma" w:cs="Tahoma" w:eastAsia="Times New Roman" w:hAnsi="Tahoma"/>
      <w:sz w:val="16"/>
      <w:szCs w:val="16"/>
      <w:lang w:eastAsia="hr-HR"/>
    </w:rPr>
  </w:style>
  <w:style w:type="paragraph" w:styleId="Akapitzlist">
    <w:name w:val="List Paragraph"/>
    <w:basedOn w:val="Normalny"/>
    <w:uiPriority w:val="34"/>
    <w:qFormat w:val="1"/>
    <w:rsid w:val="00972D23"/>
    <w:pPr>
      <w:ind w:left="720"/>
      <w:contextualSpacing w:val="1"/>
    </w:pPr>
  </w:style>
  <w:style w:type="paragraph" w:styleId="NormalnyWeb">
    <w:name w:val="Normal (Web)"/>
    <w:basedOn w:val="Normalny"/>
    <w:uiPriority w:val="99"/>
    <w:rsid w:val="00183209"/>
    <w:pPr>
      <w:spacing w:after="100" w:afterAutospacing="1" w:before="100" w:beforeAutospacing="1"/>
    </w:pPr>
    <w:rPr>
      <w:rFonts w:ascii="Times New Roman" w:hAnsi="Times New Roman"/>
    </w:rPr>
  </w:style>
  <w:style w:type="paragraph" w:styleId="Bezodstpw">
    <w:name w:val="No Spacing"/>
    <w:uiPriority w:val="1"/>
    <w:qFormat w:val="1"/>
    <w:rsid w:val="00B64D72"/>
    <w:rPr>
      <w:rFonts w:eastAsia="Times New Roman"/>
      <w:szCs w:val="24"/>
      <w:lang w:val="hr-HR"/>
    </w:rPr>
  </w:style>
  <w:style w:type="paragraph" w:styleId="Razred" w:customStyle="1">
    <w:name w:val="_Razred"/>
    <w:basedOn w:val="Normalny"/>
    <w:qFormat w:val="1"/>
    <w:rsid w:val="0064702D"/>
    <w:rPr>
      <w:rFonts w:cs="Arial"/>
      <w:b w:val="1"/>
      <w:i w:val="1"/>
      <w:color w:val="44546a" w:themeColor="text2"/>
      <w:szCs w:val="20"/>
    </w:rPr>
  </w:style>
  <w:style w:type="paragraph" w:styleId="Razrednaslov" w:customStyle="1">
    <w:name w:val="_Razred_naslov"/>
    <w:basedOn w:val="Normalny"/>
    <w:qFormat w:val="1"/>
    <w:rsid w:val="0064702D"/>
    <w:pPr>
      <w:jc w:val="left"/>
    </w:pPr>
    <w:rPr>
      <w:b w:val="1"/>
      <w:color w:val="44546a" w:themeColor="text2"/>
      <w:sz w:val="22"/>
      <w:szCs w:val="22"/>
    </w:rPr>
  </w:style>
  <w:style w:type="paragraph" w:styleId="Razredcentar" w:customStyle="1">
    <w:name w:val="_Razred_centar"/>
    <w:basedOn w:val="Normalny"/>
    <w:qFormat w:val="1"/>
    <w:rsid w:val="0064702D"/>
    <w:pPr>
      <w:jc w:val="center"/>
    </w:pPr>
    <w:rPr>
      <w:rFonts w:cs="Arial"/>
      <w:b w:val="1"/>
      <w:bCs w:val="1"/>
      <w:color w:val="44546a" w:themeColor="text2"/>
      <w:szCs w:val="20"/>
    </w:rPr>
  </w:style>
  <w:style w:type="paragraph" w:styleId="Poprawka">
    <w:name w:val="Revision"/>
    <w:hidden w:val="1"/>
    <w:uiPriority w:val="99"/>
    <w:semiHidden w:val="1"/>
    <w:rsid w:val="00837AA5"/>
    <w:rPr>
      <w:rFonts w:eastAsia="Times New Roman"/>
      <w:szCs w:val="24"/>
      <w:lang w:val="hr-HR"/>
    </w:rPr>
  </w:style>
  <w:style w:type="character" w:styleId="Hipercze">
    <w:name w:val="Hyperlink"/>
    <w:basedOn w:val="Domylnaczcionkaakapitu"/>
    <w:uiPriority w:val="99"/>
    <w:unhideWhenUsed w:val="1"/>
    <w:rsid w:val="002C1E02"/>
    <w:rPr>
      <w:color w:val="0563c1" w:themeColor="hyperlink"/>
      <w:u w:val="single"/>
    </w:rPr>
  </w:style>
  <w:style w:type="character" w:styleId="UyteHipercze">
    <w:name w:val="FollowedHyperlink"/>
    <w:basedOn w:val="Domylnaczcionkaakapitu"/>
    <w:uiPriority w:val="99"/>
    <w:semiHidden w:val="1"/>
    <w:unhideWhenUsed w:val="1"/>
    <w:rsid w:val="002C1E02"/>
    <w:rPr>
      <w:color w:val="954f72" w:themeColor="followedHyperlink"/>
      <w:u w:val="single"/>
    </w:rPr>
  </w:style>
  <w:style w:type="paragraph" w:styleId="p1" w:customStyle="1">
    <w:name w:val="p1"/>
    <w:basedOn w:val="Normalny"/>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ny"/>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ny"/>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Domylnaczcionkaakapitu"/>
    <w:rsid w:val="001E46EC"/>
  </w:style>
  <w:style w:type="paragraph" w:styleId="p4" w:customStyle="1">
    <w:name w:val="p4"/>
    <w:basedOn w:val="Normalny"/>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Domylnaczcionkaakapitu"/>
    <w:rsid w:val="001E46EC"/>
    <w:rPr>
      <w:rFonts w:ascii="Helvetica" w:hAnsi="Helvetica" w:hint="default"/>
      <w:color w:val="33cccc"/>
      <w:sz w:val="24"/>
      <w:szCs w:val="24"/>
    </w:rPr>
  </w:style>
  <w:style w:type="character" w:styleId="apple-converted-space" w:customStyle="1">
    <w:name w:val="apple-converted-space"/>
    <w:basedOn w:val="Domylnaczcionkaakapitu"/>
    <w:rsid w:val="001E46EC"/>
  </w:style>
  <w:style w:type="paragraph" w:styleId="p5" w:customStyle="1">
    <w:name w:val="p5"/>
    <w:basedOn w:val="Normalny"/>
    <w:rsid w:val="005B2B88"/>
    <w:pPr>
      <w:jc w:val="left"/>
    </w:pPr>
    <w:rPr>
      <w:rFonts w:ascii="Comic Sans MS" w:eastAsia="Calibri" w:hAnsi="Comic Sans MS"/>
      <w:color w:val="12234b"/>
      <w:szCs w:val="20"/>
      <w:lang w:eastAsia="en-US" w:val="en-US"/>
    </w:rPr>
  </w:style>
  <w:style w:type="paragraph" w:styleId="p6" w:customStyle="1">
    <w:name w:val="p6"/>
    <w:basedOn w:val="Normalny"/>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ny"/>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ny"/>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ny"/>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ny"/>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ny"/>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ny"/>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ny"/>
    <w:rsid w:val="005B2B88"/>
    <w:pPr>
      <w:jc w:val="left"/>
    </w:pPr>
    <w:rPr>
      <w:rFonts w:ascii="Times New Roman" w:eastAsia="Calibri" w:hAnsi="Times New Roman"/>
      <w:color w:val="12234b"/>
      <w:sz w:val="24"/>
      <w:lang w:eastAsia="en-US" w:val="en-US"/>
    </w:rPr>
  </w:style>
  <w:style w:type="paragraph" w:styleId="p14" w:customStyle="1">
    <w:name w:val="p14"/>
    <w:basedOn w:val="Normalny"/>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ny"/>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ny"/>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ny"/>
    <w:rsid w:val="005B2B88"/>
    <w:pPr>
      <w:jc w:val="left"/>
    </w:pPr>
    <w:rPr>
      <w:rFonts w:ascii="Arial" w:cs="Arial" w:eastAsia="Calibri" w:hAnsi="Arial"/>
      <w:color w:val="12234b"/>
      <w:sz w:val="24"/>
      <w:lang w:eastAsia="en-US" w:val="en-US"/>
    </w:rPr>
  </w:style>
  <w:style w:type="paragraph" w:styleId="p18" w:customStyle="1">
    <w:name w:val="p18"/>
    <w:basedOn w:val="Normalny"/>
    <w:rsid w:val="005B2B88"/>
    <w:pPr>
      <w:jc w:val="left"/>
    </w:pPr>
    <w:rPr>
      <w:rFonts w:ascii="Times" w:eastAsia="Calibri" w:hAnsi="Times"/>
      <w:color w:val="12234b"/>
      <w:sz w:val="24"/>
      <w:lang w:eastAsia="en-US" w:val="en-US"/>
    </w:rPr>
  </w:style>
  <w:style w:type="paragraph" w:styleId="p19" w:customStyle="1">
    <w:name w:val="p19"/>
    <w:basedOn w:val="Normalny"/>
    <w:rsid w:val="005B2B88"/>
    <w:pPr>
      <w:ind w:firstLine="360"/>
      <w:jc w:val="left"/>
    </w:pPr>
    <w:rPr>
      <w:rFonts w:ascii="Arial" w:cs="Arial" w:eastAsia="Calibri" w:hAnsi="Arial"/>
      <w:color w:val="12234b"/>
      <w:szCs w:val="20"/>
      <w:lang w:eastAsia="en-US" w:val="en-US"/>
    </w:rPr>
  </w:style>
  <w:style w:type="paragraph" w:styleId="p20" w:customStyle="1">
    <w:name w:val="p20"/>
    <w:basedOn w:val="Normalny"/>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ny"/>
    <w:rsid w:val="005B2B88"/>
    <w:pPr>
      <w:jc w:val="left"/>
    </w:pPr>
    <w:rPr>
      <w:rFonts w:ascii="Arial" w:cs="Arial" w:eastAsia="Calibri" w:hAnsi="Arial"/>
      <w:color w:val="000080"/>
      <w:szCs w:val="20"/>
      <w:lang w:eastAsia="en-US" w:val="en-US"/>
    </w:rPr>
  </w:style>
  <w:style w:type="paragraph" w:styleId="p22" w:customStyle="1">
    <w:name w:val="p22"/>
    <w:basedOn w:val="Normalny"/>
    <w:rsid w:val="005B2B88"/>
    <w:pPr>
      <w:ind w:left="1080" w:hanging="1080"/>
      <w:jc w:val="left"/>
    </w:pPr>
    <w:rPr>
      <w:rFonts w:ascii="Arial" w:cs="Arial" w:eastAsia="Calibri" w:hAnsi="Arial"/>
      <w:color w:val="000080"/>
      <w:szCs w:val="20"/>
      <w:lang w:eastAsia="en-US" w:val="en-US"/>
    </w:rPr>
  </w:style>
  <w:style w:type="character" w:styleId="s3" w:customStyle="1">
    <w:name w:val="s3"/>
    <w:basedOn w:val="Domylnaczcionkaakapitu"/>
    <w:rsid w:val="005B2B88"/>
    <w:rPr>
      <w:rFonts w:ascii="Times New Roman" w:cs="Times New Roman" w:hAnsi="Times New Roman" w:hint="default"/>
      <w:sz w:val="18"/>
      <w:szCs w:val="18"/>
    </w:rPr>
  </w:style>
  <w:style w:type="character" w:styleId="s4" w:customStyle="1">
    <w:name w:val="s4"/>
    <w:basedOn w:val="Domylnaczcionkaakapitu"/>
    <w:rsid w:val="005B2B88"/>
    <w:rPr>
      <w:rFonts w:ascii="Arial" w:cs="Arial" w:hAnsi="Arial" w:hint="default"/>
      <w:sz w:val="18"/>
      <w:szCs w:val="18"/>
    </w:rPr>
  </w:style>
  <w:style w:type="character" w:styleId="s5" w:customStyle="1">
    <w:name w:val="s5"/>
    <w:basedOn w:val="Domylnaczcionkaakapitu"/>
    <w:rsid w:val="005B2B88"/>
    <w:rPr>
      <w:rFonts w:ascii="Times New Roman" w:cs="Times New Roman" w:hAnsi="Times New Roman" w:hint="default"/>
      <w:sz w:val="24"/>
      <w:szCs w:val="24"/>
    </w:rPr>
  </w:style>
  <w:style w:type="character" w:styleId="s6" w:customStyle="1">
    <w:name w:val="s6"/>
    <w:basedOn w:val="Domylnaczcionkaakapitu"/>
    <w:rsid w:val="005B2B88"/>
    <w:rPr>
      <w:color w:val="12234b"/>
    </w:rPr>
  </w:style>
  <w:style w:type="character" w:styleId="s7" w:customStyle="1">
    <w:name w:val="s7"/>
    <w:basedOn w:val="Domylnaczcionkaakapitu"/>
    <w:rsid w:val="005B2B88"/>
    <w:rPr>
      <w:rFonts w:ascii="Arial" w:cs="Arial" w:hAnsi="Arial" w:hint="default"/>
      <w:sz w:val="20"/>
      <w:szCs w:val="20"/>
    </w:rPr>
  </w:style>
  <w:style w:type="character" w:styleId="s8" w:customStyle="1">
    <w:name w:val="s8"/>
    <w:basedOn w:val="Domylnaczcionkaakapitu"/>
    <w:rsid w:val="005B2B88"/>
    <w:rPr>
      <w:rFonts w:ascii="Times New Roman" w:cs="Times New Roman" w:hAnsi="Times New Roman" w:hint="default"/>
      <w:sz w:val="14"/>
      <w:szCs w:val="14"/>
    </w:rPr>
  </w:style>
  <w:style w:type="character" w:styleId="Nerijeenospominjanje1" w:customStyle="1">
    <w:name w:val="Neriješeno spominjanje1"/>
    <w:basedOn w:val="Domylnaczcionkaakapitu"/>
    <w:uiPriority w:val="99"/>
    <w:rsid w:val="00572CC6"/>
    <w:rPr>
      <w:color w:val="605e5c"/>
      <w:shd w:color="auto" w:fill="e1dfdd" w:val="clear"/>
    </w:rPr>
  </w:style>
  <w:style w:type="character" w:styleId="Numerstrony">
    <w:name w:val="page number"/>
    <w:basedOn w:val="Domylnaczcionkaakapitu"/>
    <w:uiPriority w:val="99"/>
    <w:semiHidden w:val="1"/>
    <w:unhideWhenUsed w:val="1"/>
    <w:rsid w:val="00572CC6"/>
  </w:style>
  <w:style w:type="character" w:styleId="UnresolvedMention" w:customStyle="1">
    <w:name w:val="Unresolved Mention"/>
    <w:basedOn w:val="Domylnaczcionkaakapitu"/>
    <w:uiPriority w:val="99"/>
    <w:semiHidden w:val="1"/>
    <w:unhideWhenUsed w:val="1"/>
    <w:rsid w:val="00DC0CB1"/>
    <w:rPr>
      <w:color w:val="605e5c"/>
      <w:shd w:color="auto" w:fill="e1dfdd" w:val="clear"/>
    </w:rPr>
  </w:style>
  <w:style w:type="paragraph" w:styleId="Podtytu">
    <w:name w:val="Subtitle"/>
    <w:basedOn w:val="Normalny"/>
    <w:next w:val="Normalny"/>
    <w:uiPriority w:val="11"/>
    <w:qFormat w:val="1"/>
    <w:rsid w:val="003954AE"/>
    <w:pPr>
      <w:keepNext w:val="1"/>
      <w:keepLines w:val="1"/>
      <w:spacing w:after="80" w:before="360"/>
    </w:pPr>
    <w:rPr>
      <w:rFonts w:ascii="Georgia" w:cs="Georgia" w:eastAsia="Georgia" w:hAnsi="Georgia"/>
      <w:i w:val="1"/>
      <w:color w:val="666666"/>
      <w:sz w:val="48"/>
      <w:szCs w:val="48"/>
    </w:rPr>
  </w:style>
  <w:style w:type="table" w:styleId="9" w:customStyle="1">
    <w:name w:val="9"/>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8" w:customStyle="1">
    <w:name w:val="8"/>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7" w:customStyle="1">
    <w:name w:val="7"/>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6" w:customStyle="1">
    <w:name w:val="6"/>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5" w:customStyle="1">
    <w:name w:val="5"/>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4" w:customStyle="1">
    <w:name w:val="4"/>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3" w:customStyle="1">
    <w:name w:val="3"/>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2" w:customStyle="1">
    <w:name w:val="2"/>
    <w:basedOn w:val="Standardowy"/>
    <w:rsid w:val="003954AE"/>
    <w:tblPr>
      <w:tblStyleRowBandSize w:val="1"/>
      <w:tblStyleColBandSize w:val="1"/>
      <w:tblInd w:w="0.0" w:type="dxa"/>
      <w:tblCellMar>
        <w:top w:w="113.0" w:type="dxa"/>
        <w:left w:w="115.0" w:type="dxa"/>
        <w:bottom w:w="113.0" w:type="dxa"/>
        <w:right w:w="115.0" w:type="dxa"/>
      </w:tblCellMar>
    </w:tblPr>
  </w:style>
  <w:style w:type="table" w:styleId="1" w:customStyle="1">
    <w:name w:val="1"/>
    <w:basedOn w:val="Standardowy"/>
    <w:rsid w:val="003954AE"/>
    <w:tblPr>
      <w:tblStyleRowBandSize w:val="1"/>
      <w:tblStyleColBandSize w:val="1"/>
      <w:tblInd w:w="0.0" w:type="dxa"/>
      <w:tblCellMar>
        <w:top w:w="113.0" w:type="dxa"/>
        <w:left w:w="115.0" w:type="dxa"/>
        <w:bottom w:w="113.0" w:type="dxa"/>
        <w:right w:w="115.0" w:type="dxa"/>
      </w:tblCellMar>
    </w:tblPr>
  </w:style>
  <w:style w:type="character" w:styleId="Odwoaniedokomentarza">
    <w:name w:val="annotation reference"/>
    <w:basedOn w:val="Domylnaczcionkaakapitu"/>
    <w:uiPriority w:val="99"/>
    <w:semiHidden w:val="1"/>
    <w:unhideWhenUsed w:val="1"/>
    <w:rsid w:val="00F206DF"/>
    <w:rPr>
      <w:sz w:val="16"/>
      <w:szCs w:val="16"/>
    </w:rPr>
  </w:style>
  <w:style w:type="paragraph" w:styleId="Tekstkomentarza">
    <w:name w:val="annotation text"/>
    <w:basedOn w:val="Normalny"/>
    <w:link w:val="TekstkomentarzaZnak"/>
    <w:uiPriority w:val="99"/>
    <w:unhideWhenUsed w:val="1"/>
    <w:rsid w:val="00F206DF"/>
    <w:rPr>
      <w:szCs w:val="20"/>
    </w:rPr>
  </w:style>
  <w:style w:type="character" w:styleId="TekstkomentarzaZnak" w:customStyle="1">
    <w:name w:val="Tekst komentarza Znak"/>
    <w:basedOn w:val="Domylnaczcionkaakapitu"/>
    <w:link w:val="Tekstkomentarza"/>
    <w:uiPriority w:val="99"/>
    <w:rsid w:val="00F206DF"/>
    <w:rPr>
      <w:rFonts w:eastAsia="Times New Roman"/>
      <w:lang w:val="hr-HR"/>
    </w:rPr>
  </w:style>
  <w:style w:type="paragraph" w:styleId="Tematkomentarza">
    <w:name w:val="annotation subject"/>
    <w:basedOn w:val="Tekstkomentarza"/>
    <w:next w:val="Tekstkomentarza"/>
    <w:link w:val="TematkomentarzaZnak"/>
    <w:uiPriority w:val="99"/>
    <w:semiHidden w:val="1"/>
    <w:unhideWhenUsed w:val="1"/>
    <w:rsid w:val="00F206DF"/>
    <w:rPr>
      <w:b w:val="1"/>
      <w:bCs w:val="1"/>
    </w:rPr>
  </w:style>
  <w:style w:type="character" w:styleId="TematkomentarzaZnak" w:customStyle="1">
    <w:name w:val="Temat komentarza Znak"/>
    <w:basedOn w:val="TekstkomentarzaZnak"/>
    <w:link w:val="Tematkomentarza"/>
    <w:uiPriority w:val="99"/>
    <w:semiHidden w:val="1"/>
    <w:rsid w:val="00F206DF"/>
    <w:rPr>
      <w:rFonts w:eastAsia="Times New Roman"/>
      <w:b w:val="1"/>
      <w:bCs w:val="1"/>
      <w:lang w:val="hr-H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2">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3">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4">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5">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8">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9">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10">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11">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12">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footer" Target="footer2.xml"/><Relationship Id="rId20" Type="http://schemas.openxmlformats.org/officeDocument/2006/relationships/image" Target="media/image20.png"/><Relationship Id="rId41" Type="http://schemas.openxmlformats.org/officeDocument/2006/relationships/footer" Target="footer1.xml"/><Relationship Id="rId22" Type="http://schemas.openxmlformats.org/officeDocument/2006/relationships/image" Target="media/image19.png"/><Relationship Id="rId21" Type="http://schemas.openxmlformats.org/officeDocument/2006/relationships/image" Target="media/image18.png"/><Relationship Id="rId24" Type="http://schemas.openxmlformats.org/officeDocument/2006/relationships/image" Target="media/image26.png"/><Relationship Id="rId23" Type="http://schemas.openxmlformats.org/officeDocument/2006/relationships/image" Target="media/image2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26" Type="http://schemas.openxmlformats.org/officeDocument/2006/relationships/image" Target="media/image17.png"/><Relationship Id="rId25" Type="http://schemas.openxmlformats.org/officeDocument/2006/relationships/image" Target="media/image14.png"/><Relationship Id="rId28" Type="http://schemas.openxmlformats.org/officeDocument/2006/relationships/image" Target="media/image16.png"/><Relationship Id="rId27" Type="http://schemas.openxmlformats.org/officeDocument/2006/relationships/image" Target="media/image23.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8.png"/><Relationship Id="rId7" Type="http://schemas.openxmlformats.org/officeDocument/2006/relationships/image" Target="media/image21.png"/><Relationship Id="rId8" Type="http://schemas.openxmlformats.org/officeDocument/2006/relationships/image" Target="media/image9.png"/><Relationship Id="rId31" Type="http://schemas.openxmlformats.org/officeDocument/2006/relationships/hyperlink" Target="https://bit.ly/arya-data" TargetMode="External"/><Relationship Id="rId30" Type="http://schemas.openxmlformats.org/officeDocument/2006/relationships/hyperlink" Target="https://bit.ly/daenerys-data" TargetMode="External"/><Relationship Id="rId11" Type="http://schemas.openxmlformats.org/officeDocument/2006/relationships/image" Target="media/image4.png"/><Relationship Id="rId33" Type="http://schemas.openxmlformats.org/officeDocument/2006/relationships/hyperlink" Target="https://teachablemachine.withgoogle.com/models/hXHtr721Y/" TargetMode="External"/><Relationship Id="rId10" Type="http://schemas.openxmlformats.org/officeDocument/2006/relationships/image" Target="media/image15.png"/><Relationship Id="rId32" Type="http://schemas.openxmlformats.org/officeDocument/2006/relationships/hyperlink" Target="https://teachablemachine.withgoogle.com/" TargetMode="External"/><Relationship Id="rId13" Type="http://schemas.openxmlformats.org/officeDocument/2006/relationships/image" Target="media/image2.png"/><Relationship Id="rId35" Type="http://schemas.openxmlformats.org/officeDocument/2006/relationships/hyperlink" Target="https://thestempedia.com/product/pictoblox/download-pictoblox/" TargetMode="External"/><Relationship Id="rId12" Type="http://schemas.openxmlformats.org/officeDocument/2006/relationships/image" Target="media/image11.png"/><Relationship Id="rId34" Type="http://schemas.openxmlformats.org/officeDocument/2006/relationships/hyperlink" Target="https://mitmedialab.github.io/prg-extension-boilerplate/create/" TargetMode="External"/><Relationship Id="rId15" Type="http://schemas.openxmlformats.org/officeDocument/2006/relationships/image" Target="media/image6.png"/><Relationship Id="rId37" Type="http://schemas.openxmlformats.org/officeDocument/2006/relationships/hyperlink" Target="https://teachablemachine.withgoogle.com/models/smuBDQTuY/" TargetMode="External"/><Relationship Id="rId14" Type="http://schemas.openxmlformats.org/officeDocument/2006/relationships/image" Target="media/image12.png"/><Relationship Id="rId36" Type="http://schemas.openxmlformats.org/officeDocument/2006/relationships/hyperlink" Target="https://mitmedialab.github.io/prg-extension-boilerplate/create/" TargetMode="External"/><Relationship Id="rId17" Type="http://schemas.openxmlformats.org/officeDocument/2006/relationships/image" Target="media/image7.png"/><Relationship Id="rId39" Type="http://schemas.openxmlformats.org/officeDocument/2006/relationships/header" Target="header1.xml"/><Relationship Id="rId16" Type="http://schemas.openxmlformats.org/officeDocument/2006/relationships/image" Target="media/image22.png"/><Relationship Id="rId38" Type="http://schemas.openxmlformats.org/officeDocument/2006/relationships/hyperlink" Target="https://www.kaggle.com/hereisburak/pins-face-recognition" TargetMode="External"/><Relationship Id="rId19" Type="http://schemas.openxmlformats.org/officeDocument/2006/relationships/image" Target="media/image25.png"/><Relationship Id="rId1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klu8F5aFlmtpw1YpLnnDrpVSOg==">CgMxLjAyCGguZ2pkZ3hzMgloLjMwajB6bGw4AHIhMTF6UjFVOUpITlAyRE4xQVlRZW9ILWJsQk5yNm9GbDl5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2023-07-18T18:24:00Z</dcterms:created>
  <dc:creator>janko radigovic</dc:creator>
</cp:coreProperties>
</file>